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739C3FDE" w:rsidR="005704FD" w:rsidRPr="00ED5C7F" w:rsidRDefault="00FE7E29" w:rsidP="00ED5C7F">
      <w:pPr>
        <w:pStyle w:val="BodyText"/>
        <w:ind w:left="-620"/>
        <w:rPr>
          <w:rFonts w:ascii="Arial" w:hAnsi="Arial" w:cs="Arial"/>
          <w:sz w:val="20"/>
        </w:rPr>
      </w:pPr>
      <w:r w:rsidRPr="00ED5C7F">
        <w:rPr>
          <w:rFonts w:ascii="Arial" w:hAnsi="Arial" w:cs="Arial"/>
          <w:noProof/>
        </w:rPr>
        <w:drawing>
          <wp:anchor distT="0" distB="0" distL="114300" distR="114300" simplePos="0" relativeHeight="487589888" behindDoc="1" locked="0" layoutInCell="1" allowOverlap="1" wp14:anchorId="2ABC7028" wp14:editId="5F11B14E">
            <wp:simplePos x="0" y="0"/>
            <wp:positionH relativeFrom="page">
              <wp:align>left</wp:align>
            </wp:positionH>
            <wp:positionV relativeFrom="paragraph">
              <wp:posOffset>-304165</wp:posOffset>
            </wp:positionV>
            <wp:extent cx="7564755" cy="1075944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819" cy="10759531"/>
                    </a:xfrm>
                    <a:prstGeom prst="rect">
                      <a:avLst/>
                    </a:prstGeom>
                  </pic:spPr>
                </pic:pic>
              </a:graphicData>
            </a:graphic>
            <wp14:sizeRelH relativeFrom="page">
              <wp14:pctWidth>0</wp14:pctWidth>
            </wp14:sizeRelH>
            <wp14:sizeRelV relativeFrom="page">
              <wp14:pctHeight>0</wp14:pctHeight>
            </wp14:sizeRelV>
          </wp:anchor>
        </w:drawing>
      </w:r>
      <w:r w:rsidR="005F0720">
        <w:rPr>
          <w:noProof/>
        </w:rPr>
        <mc:AlternateContent>
          <mc:Choice Requires="wps">
            <w:drawing>
              <wp:anchor distT="0" distB="0" distL="114300" distR="114300" simplePos="0" relativeHeight="487490048" behindDoc="1" locked="0" layoutInCell="1" allowOverlap="1" wp14:anchorId="4EE4029E" wp14:editId="47EB4C4B">
                <wp:simplePos x="0" y="0"/>
                <wp:positionH relativeFrom="page">
                  <wp:posOffset>0</wp:posOffset>
                </wp:positionH>
                <wp:positionV relativeFrom="page">
                  <wp:posOffset>0</wp:posOffset>
                </wp:positionV>
                <wp:extent cx="7560310" cy="10692130"/>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C53BF" id="docshape1" o:spid="_x0000_s1026" style="position:absolute;margin-left:0;margin-top:0;width:595.3pt;height:841.9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3F16EA4F" w14:textId="599B8213" w:rsidR="005704FD" w:rsidRPr="00ED5C7F" w:rsidRDefault="005704FD" w:rsidP="00ED5C7F">
      <w:pPr>
        <w:pStyle w:val="BodyText"/>
        <w:rPr>
          <w:rFonts w:ascii="Arial" w:hAnsi="Arial" w:cs="Arial"/>
          <w:sz w:val="20"/>
        </w:rPr>
      </w:pPr>
    </w:p>
    <w:p w14:paraId="6D27A580" w14:textId="011A3A46" w:rsidR="005704FD" w:rsidRPr="00ED5C7F" w:rsidRDefault="005704FD" w:rsidP="00ED5C7F">
      <w:pPr>
        <w:pStyle w:val="BodyText"/>
        <w:rPr>
          <w:rFonts w:ascii="Arial" w:hAnsi="Arial" w:cs="Arial"/>
          <w:sz w:val="20"/>
        </w:rPr>
      </w:pPr>
    </w:p>
    <w:p w14:paraId="2505004F" w14:textId="62F00CCD" w:rsidR="005704FD" w:rsidRPr="00ED5C7F" w:rsidRDefault="005704FD" w:rsidP="00ED5C7F">
      <w:pPr>
        <w:pStyle w:val="BodyText"/>
        <w:rPr>
          <w:rFonts w:ascii="Arial" w:hAnsi="Arial" w:cs="Arial"/>
          <w:sz w:val="20"/>
        </w:rPr>
      </w:pPr>
    </w:p>
    <w:p w14:paraId="4BE9A440" w14:textId="59D3F366" w:rsidR="005704FD" w:rsidRPr="00ED5C7F" w:rsidRDefault="005F0720" w:rsidP="00FE7E29">
      <w:pPr>
        <w:pStyle w:val="BodyText"/>
        <w:tabs>
          <w:tab w:val="left" w:pos="2835"/>
        </w:tabs>
        <w:rPr>
          <w:rFonts w:ascii="Arial" w:hAnsi="Arial" w:cs="Arial"/>
          <w:sz w:val="20"/>
        </w:rPr>
      </w:pPr>
      <w:r>
        <w:rPr>
          <w:rFonts w:ascii="Arial" w:hAnsi="Arial" w:cs="Arial"/>
          <w:sz w:val="20"/>
        </w:rPr>
        <w:tab/>
      </w:r>
      <w:r>
        <w:rPr>
          <w:rFonts w:ascii="Arial" w:hAnsi="Arial" w:cs="Arial"/>
          <w:sz w:val="20"/>
        </w:rPr>
        <w:br w:type="textWrapping" w:clear="all"/>
      </w:r>
    </w:p>
    <w:p w14:paraId="5D4F0503" w14:textId="29A785BA" w:rsidR="005704FD" w:rsidRPr="00ED5C7F" w:rsidRDefault="005704FD" w:rsidP="00ED5C7F">
      <w:pPr>
        <w:pStyle w:val="BodyText"/>
        <w:rPr>
          <w:rFonts w:ascii="Arial" w:hAnsi="Arial" w:cs="Arial"/>
          <w:sz w:val="20"/>
        </w:rPr>
      </w:pPr>
    </w:p>
    <w:p w14:paraId="3B803528" w14:textId="37C14F27" w:rsidR="005704FD" w:rsidRPr="00ED5C7F" w:rsidRDefault="005704FD" w:rsidP="00ED5C7F">
      <w:pPr>
        <w:pStyle w:val="BodyText"/>
        <w:rPr>
          <w:rFonts w:ascii="Arial" w:hAnsi="Arial" w:cs="Arial"/>
          <w:sz w:val="20"/>
        </w:rPr>
      </w:pPr>
    </w:p>
    <w:p w14:paraId="40841D0B" w14:textId="046652F9" w:rsidR="005704FD" w:rsidRPr="00ED5C7F" w:rsidRDefault="005704FD" w:rsidP="00ED5C7F">
      <w:pPr>
        <w:pStyle w:val="BodyText"/>
        <w:rPr>
          <w:rFonts w:ascii="Arial" w:hAnsi="Arial" w:cs="Arial"/>
          <w:sz w:val="20"/>
        </w:rPr>
      </w:pPr>
    </w:p>
    <w:p w14:paraId="275AFCD9" w14:textId="6F2BECCB" w:rsidR="005704FD" w:rsidRPr="00ED5C7F" w:rsidRDefault="005704FD" w:rsidP="00ED5C7F">
      <w:pPr>
        <w:pStyle w:val="BodyText"/>
        <w:rPr>
          <w:rFonts w:ascii="Arial" w:hAnsi="Arial" w:cs="Arial"/>
          <w:sz w:val="20"/>
        </w:rPr>
      </w:pPr>
    </w:p>
    <w:p w14:paraId="68A2E01B" w14:textId="3CE8DCD4" w:rsidR="005704FD" w:rsidRPr="00ED5C7F" w:rsidRDefault="00FE7E29" w:rsidP="00ED5C7F">
      <w:pPr>
        <w:pStyle w:val="BodyText"/>
        <w:rPr>
          <w:rFonts w:ascii="Arial" w:hAnsi="Arial" w:cs="Arial"/>
          <w:sz w:val="20"/>
        </w:rPr>
      </w:pPr>
      <w:r>
        <w:rPr>
          <w:rFonts w:ascii="Arial" w:hAnsi="Arial" w:cs="Arial"/>
          <w:sz w:val="20"/>
        </w:rPr>
        <w:t xml:space="preserve">                </w:t>
      </w:r>
    </w:p>
    <w:p w14:paraId="4B7C4C64" w14:textId="789D40ED" w:rsidR="005704FD" w:rsidRPr="00ED5C7F" w:rsidRDefault="005F0720" w:rsidP="005F0720">
      <w:pPr>
        <w:pStyle w:val="BodyText"/>
        <w:tabs>
          <w:tab w:val="left" w:pos="7956"/>
        </w:tabs>
        <w:rPr>
          <w:rFonts w:ascii="Arial" w:hAnsi="Arial" w:cs="Arial"/>
          <w:sz w:val="20"/>
        </w:rPr>
      </w:pPr>
      <w:r>
        <w:rPr>
          <w:rFonts w:ascii="Arial" w:hAnsi="Arial" w:cs="Arial"/>
          <w:sz w:val="20"/>
        </w:rPr>
        <w:tab/>
      </w:r>
    </w:p>
    <w:p w14:paraId="7A8B7755" w14:textId="3669717E" w:rsidR="005704FD" w:rsidRPr="00ED5C7F" w:rsidRDefault="005F0720" w:rsidP="00FE7E29">
      <w:pPr>
        <w:pStyle w:val="BodyText"/>
        <w:tabs>
          <w:tab w:val="left" w:pos="1092"/>
          <w:tab w:val="left" w:pos="2196"/>
        </w:tabs>
        <w:rPr>
          <w:rFonts w:ascii="Arial" w:hAnsi="Arial" w:cs="Arial"/>
          <w:sz w:val="20"/>
        </w:rPr>
      </w:pPr>
      <w:r>
        <w:rPr>
          <w:rFonts w:ascii="Arial" w:hAnsi="Arial" w:cs="Arial"/>
          <w:sz w:val="20"/>
        </w:rPr>
        <w:tab/>
      </w:r>
      <w:r w:rsidR="00FE7E29">
        <w:rPr>
          <w:rFonts w:ascii="Arial" w:hAnsi="Arial" w:cs="Arial"/>
          <w:sz w:val="20"/>
        </w:rPr>
        <w:tab/>
      </w:r>
    </w:p>
    <w:p w14:paraId="536E045E" w14:textId="6DF03970" w:rsidR="005704FD" w:rsidRPr="00ED5C7F" w:rsidRDefault="00C24435" w:rsidP="00C24435">
      <w:pPr>
        <w:pStyle w:val="BodyText"/>
        <w:tabs>
          <w:tab w:val="left" w:pos="3804"/>
        </w:tabs>
        <w:rPr>
          <w:rFonts w:ascii="Arial" w:hAnsi="Arial" w:cs="Arial"/>
          <w:sz w:val="20"/>
        </w:rPr>
      </w:pPr>
      <w:r>
        <w:rPr>
          <w:rFonts w:ascii="Arial" w:hAnsi="Arial" w:cs="Arial"/>
          <w:sz w:val="20"/>
        </w:rPr>
        <w:tab/>
      </w:r>
    </w:p>
    <w:p w14:paraId="262D0440" w14:textId="77777777" w:rsidR="005A2F9B" w:rsidRDefault="005A2F9B" w:rsidP="00E975CA">
      <w:pPr>
        <w:pStyle w:val="BodyText"/>
        <w:tabs>
          <w:tab w:val="left" w:pos="6480"/>
        </w:tabs>
        <w:rPr>
          <w:rFonts w:ascii="Arial" w:hAnsi="Arial" w:cs="Arial"/>
          <w:noProof/>
        </w:rPr>
      </w:pPr>
    </w:p>
    <w:p w14:paraId="768354F6" w14:textId="1FD7B9EC" w:rsidR="005A2F9B" w:rsidRDefault="005A2F9B" w:rsidP="00E975CA">
      <w:pPr>
        <w:pStyle w:val="BodyText"/>
        <w:tabs>
          <w:tab w:val="left" w:pos="6480"/>
        </w:tabs>
        <w:rPr>
          <w:rFonts w:ascii="Arial" w:hAnsi="Arial" w:cs="Arial"/>
          <w:noProof/>
        </w:rPr>
      </w:pPr>
    </w:p>
    <w:p w14:paraId="3EAA7A2B" w14:textId="2BAEA8F3" w:rsidR="005704FD" w:rsidRDefault="005A2F9B" w:rsidP="00E975CA">
      <w:pPr>
        <w:pStyle w:val="BodyText"/>
        <w:tabs>
          <w:tab w:val="left" w:pos="6480"/>
        </w:tabs>
        <w:rPr>
          <w:rFonts w:ascii="Arial" w:hAnsi="Arial" w:cs="Arial"/>
          <w:sz w:val="20"/>
        </w:rPr>
      </w:pPr>
      <w:r>
        <w:rPr>
          <w:rFonts w:ascii="Arial" w:hAnsi="Arial" w:cs="Arial"/>
          <w:sz w:val="20"/>
        </w:rPr>
        <w:t xml:space="preserve">          </w:t>
      </w:r>
      <w:r w:rsidR="00E975CA">
        <w:rPr>
          <w:rFonts w:ascii="Arial" w:hAnsi="Arial" w:cs="Arial"/>
          <w:sz w:val="20"/>
        </w:rPr>
        <w:tab/>
      </w:r>
    </w:p>
    <w:p w14:paraId="0C39C3E2" w14:textId="546E83B7" w:rsidR="00C24435" w:rsidRPr="00ED5C7F" w:rsidRDefault="00C24435" w:rsidP="00E975CA">
      <w:pPr>
        <w:pStyle w:val="BodyText"/>
        <w:tabs>
          <w:tab w:val="left" w:pos="6480"/>
        </w:tabs>
        <w:rPr>
          <w:rFonts w:ascii="Arial" w:hAnsi="Arial" w:cs="Arial"/>
          <w:sz w:val="20"/>
        </w:rPr>
      </w:pPr>
    </w:p>
    <w:p w14:paraId="2D1D8C4E" w14:textId="38E1A088" w:rsidR="005704FD" w:rsidRPr="00ED5C7F" w:rsidRDefault="005704FD" w:rsidP="00ED5C7F">
      <w:pPr>
        <w:pStyle w:val="BodyText"/>
        <w:rPr>
          <w:rFonts w:ascii="Arial" w:hAnsi="Arial" w:cs="Arial"/>
          <w:sz w:val="20"/>
        </w:rPr>
      </w:pPr>
    </w:p>
    <w:p w14:paraId="619C4727" w14:textId="42D852C7" w:rsidR="005704FD" w:rsidRPr="00ED5C7F" w:rsidRDefault="0022056E" w:rsidP="00ED5C7F">
      <w:pPr>
        <w:pStyle w:val="BodyText"/>
        <w:rPr>
          <w:rFonts w:ascii="Arial" w:hAnsi="Arial" w:cs="Arial"/>
          <w:sz w:val="20"/>
        </w:rPr>
      </w:pPr>
      <w:r>
        <w:rPr>
          <w:rFonts w:ascii="Arial" w:hAnsi="Arial" w:cs="Arial"/>
          <w:noProof/>
        </w:rPr>
        <w:drawing>
          <wp:anchor distT="0" distB="0" distL="114300" distR="114300" simplePos="0" relativeHeight="487600128" behindDoc="1" locked="0" layoutInCell="1" allowOverlap="1" wp14:anchorId="71240A52" wp14:editId="7FEC802B">
            <wp:simplePos x="0" y="0"/>
            <wp:positionH relativeFrom="margin">
              <wp:align>left</wp:align>
            </wp:positionH>
            <wp:positionV relativeFrom="paragraph">
              <wp:posOffset>2540</wp:posOffset>
            </wp:positionV>
            <wp:extent cx="2215515" cy="845820"/>
            <wp:effectExtent l="0" t="0" r="0" b="0"/>
            <wp:wrapTight wrapText="bothSides">
              <wp:wrapPolygon edited="0">
                <wp:start x="0" y="0"/>
                <wp:lineTo x="0" y="20919"/>
                <wp:lineTo x="21359" y="20919"/>
                <wp:lineTo x="21359" y="0"/>
                <wp:lineTo x="0"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5515" cy="845820"/>
                    </a:xfrm>
                    <a:prstGeom prst="rect">
                      <a:avLst/>
                    </a:prstGeom>
                  </pic:spPr>
                </pic:pic>
              </a:graphicData>
            </a:graphic>
            <wp14:sizeRelH relativeFrom="page">
              <wp14:pctWidth>0</wp14:pctWidth>
            </wp14:sizeRelH>
            <wp14:sizeRelV relativeFrom="page">
              <wp14:pctHeight>0</wp14:pctHeight>
            </wp14:sizeRelV>
          </wp:anchor>
        </w:drawing>
      </w:r>
      <w:r w:rsidR="00605FEC">
        <w:rPr>
          <w:rFonts w:ascii="Arial" w:hAnsi="Arial" w:cs="Arial"/>
          <w:noProof/>
        </w:rPr>
        <w:t xml:space="preserve">            </w:t>
      </w:r>
    </w:p>
    <w:p w14:paraId="4362938F" w14:textId="79B98DDE" w:rsidR="005704FD" w:rsidRPr="00ED5C7F" w:rsidRDefault="005704FD" w:rsidP="00ED5C7F">
      <w:pPr>
        <w:pStyle w:val="BodyText"/>
        <w:rPr>
          <w:rFonts w:ascii="Arial" w:hAnsi="Arial" w:cs="Arial"/>
          <w:sz w:val="20"/>
        </w:rPr>
      </w:pPr>
    </w:p>
    <w:p w14:paraId="37C3C079" w14:textId="1CD07694" w:rsidR="005704FD" w:rsidRPr="00ED5C7F" w:rsidRDefault="005704FD" w:rsidP="00ED5C7F">
      <w:pPr>
        <w:pStyle w:val="BodyText"/>
        <w:rPr>
          <w:rFonts w:ascii="Arial" w:hAnsi="Arial" w:cs="Arial"/>
          <w:sz w:val="20"/>
        </w:rPr>
      </w:pPr>
    </w:p>
    <w:p w14:paraId="6BBBAE88" w14:textId="7C6605B8" w:rsidR="005704FD" w:rsidRPr="00ED5C7F" w:rsidRDefault="005704FD" w:rsidP="00ED5C7F">
      <w:pPr>
        <w:pStyle w:val="BodyText"/>
        <w:rPr>
          <w:rFonts w:ascii="Arial" w:hAnsi="Arial" w:cs="Arial"/>
          <w:sz w:val="20"/>
        </w:rPr>
      </w:pPr>
    </w:p>
    <w:p w14:paraId="1A2389AD" w14:textId="510022A8" w:rsidR="005704FD" w:rsidRPr="00ED5C7F" w:rsidRDefault="005704FD" w:rsidP="00ED5C7F">
      <w:pPr>
        <w:pStyle w:val="BodyText"/>
        <w:spacing w:before="11"/>
        <w:rPr>
          <w:rFonts w:ascii="Arial" w:hAnsi="Arial" w:cs="Arial"/>
          <w:sz w:val="17"/>
        </w:rPr>
      </w:pPr>
    </w:p>
    <w:p w14:paraId="59131081" w14:textId="24E50A24" w:rsidR="001D7E0D" w:rsidRPr="00ED5C7F" w:rsidRDefault="001D7E0D" w:rsidP="00ED5C7F">
      <w:pPr>
        <w:pStyle w:val="Title"/>
        <w:spacing w:before="409" w:line="177" w:lineRule="auto"/>
        <w:ind w:right="5181"/>
        <w:rPr>
          <w:rFonts w:ascii="Arial" w:hAnsi="Arial" w:cs="Arial"/>
          <w:color w:val="009975"/>
        </w:rPr>
      </w:pPr>
    </w:p>
    <w:p w14:paraId="33B85FEB" w14:textId="2EBC1D5E" w:rsidR="001D7E0D" w:rsidRPr="00ED5C7F" w:rsidRDefault="004547D5" w:rsidP="009A7E82">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01BF72B3">
                <wp:simplePos x="0" y="0"/>
                <wp:positionH relativeFrom="column">
                  <wp:posOffset>-355600</wp:posOffset>
                </wp:positionH>
                <wp:positionV relativeFrom="page">
                  <wp:posOffset>3911600</wp:posOffset>
                </wp:positionV>
                <wp:extent cx="6998335" cy="1885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335" cy="1885950"/>
                        </a:xfrm>
                        <a:prstGeom prst="rect">
                          <a:avLst/>
                        </a:prstGeom>
                        <a:noFill/>
                        <a:ln w="6350">
                          <a:noFill/>
                        </a:ln>
                      </wps:spPr>
                      <wps:txbx>
                        <w:txbxContent>
                          <w:p w14:paraId="05D8D4C4" w14:textId="0372114F" w:rsidR="00705195" w:rsidRPr="004414B0" w:rsidRDefault="00705195" w:rsidP="00705195">
                            <w:pPr>
                              <w:tabs>
                                <w:tab w:val="right" w:pos="9638"/>
                              </w:tabs>
                              <w:jc w:val="center"/>
                              <w:rPr>
                                <w:b/>
                                <w:color w:val="000000"/>
                                <w:sz w:val="24"/>
                                <w:szCs w:val="24"/>
                              </w:rPr>
                            </w:pPr>
                          </w:p>
                          <w:p w14:paraId="492F676F" w14:textId="0A76EB1B" w:rsidR="003F50BC" w:rsidRPr="00274F0C" w:rsidRDefault="003F50BC" w:rsidP="00274F0C">
                            <w:pPr>
                              <w:pStyle w:val="Title"/>
                              <w:rPr>
                                <w:rFonts w:ascii="Arial" w:eastAsia="Calibri" w:hAnsi="Arial" w:cs="Calibri"/>
                                <w:color w:val="009975"/>
                                <w:sz w:val="60"/>
                                <w:szCs w:val="60"/>
                              </w:rPr>
                            </w:pPr>
                            <w:r w:rsidRPr="00274F0C">
                              <w:rPr>
                                <w:color w:val="009975"/>
                                <w:sz w:val="60"/>
                                <w:szCs w:val="60"/>
                              </w:rPr>
                              <w:t>School</w:t>
                            </w:r>
                          </w:p>
                          <w:p w14:paraId="3A9FE7B0" w14:textId="439599C0" w:rsidR="003F50BC" w:rsidRDefault="007F3BA6" w:rsidP="00274F0C">
                            <w:pPr>
                              <w:pStyle w:val="Title"/>
                              <w:tabs>
                                <w:tab w:val="left" w:pos="1116"/>
                              </w:tabs>
                              <w:rPr>
                                <w:color w:val="009975"/>
                                <w:sz w:val="72"/>
                                <w:szCs w:val="72"/>
                              </w:rPr>
                            </w:pPr>
                            <w:r>
                              <w:rPr>
                                <w:color w:val="009975"/>
                                <w:sz w:val="60"/>
                                <w:szCs w:val="60"/>
                              </w:rPr>
                              <w:t>Admissions</w:t>
                            </w:r>
                            <w:r w:rsidR="00651554">
                              <w:rPr>
                                <w:color w:val="009975"/>
                                <w:sz w:val="60"/>
                                <w:szCs w:val="60"/>
                              </w:rPr>
                              <w:t xml:space="preserve"> Policy</w:t>
                            </w:r>
                          </w:p>
                          <w:p w14:paraId="7E99C0D6" w14:textId="6B72D0AB" w:rsidR="003F50BC" w:rsidRPr="009A7E82" w:rsidRDefault="009A7E82" w:rsidP="009A7E82">
                            <w:pPr>
                              <w:pStyle w:val="Title"/>
                              <w:ind w:left="0"/>
                              <w:rPr>
                                <w:sz w:val="60"/>
                                <w:szCs w:val="60"/>
                                <w:highlight w:val="yellow"/>
                              </w:rPr>
                            </w:pPr>
                            <w:r w:rsidRPr="009A7E82">
                              <w:rPr>
                                <w:sz w:val="60"/>
                                <w:szCs w:val="60"/>
                              </w:rPr>
                              <w:t xml:space="preserve"> </w:t>
                            </w:r>
                            <w:r w:rsidR="00B00202">
                              <w:rPr>
                                <w:sz w:val="60"/>
                                <w:szCs w:val="60"/>
                              </w:rPr>
                              <w:t xml:space="preserve"> Papworth Hall </w:t>
                            </w:r>
                            <w:r w:rsidRPr="009A7E82">
                              <w:rPr>
                                <w:sz w:val="60"/>
                                <w:szCs w:val="60"/>
                              </w:rPr>
                              <w:t>School</w:t>
                            </w:r>
                          </w:p>
                          <w:p w14:paraId="0D79496D" w14:textId="70EC8005" w:rsidR="009A7E82" w:rsidRDefault="009A7E82" w:rsidP="00274F0C">
                            <w:pPr>
                              <w:pStyle w:val="Title"/>
                              <w:ind w:left="0"/>
                              <w:rPr>
                                <w:sz w:val="36"/>
                                <w:szCs w:val="36"/>
                              </w:rPr>
                            </w:pPr>
                          </w:p>
                          <w:p w14:paraId="6B87D191" w14:textId="77777777" w:rsidR="003F50BC" w:rsidRDefault="003F50BC" w:rsidP="003F50BC"/>
                          <w:p w14:paraId="547FA362" w14:textId="77777777" w:rsidR="003F50BC" w:rsidRDefault="003F50BC" w:rsidP="003F50BC">
                            <w:pPr>
                              <w:pStyle w:val="ListParagraph"/>
                              <w:tabs>
                                <w:tab w:val="left" w:pos="1692"/>
                              </w:tabs>
                              <w:rPr>
                                <w:rFonts w:ascii="Tahoma" w:hAnsi="Tahoma" w:cs="Tahoma"/>
                                <w:b/>
                                <w:sz w:val="36"/>
                                <w:szCs w:val="36"/>
                              </w:rPr>
                            </w:pPr>
                            <w:r>
                              <w:rPr>
                                <w:rFonts w:ascii="Tahoma" w:hAnsi="Tahoma" w:cs="Tahoma"/>
                                <w:b/>
                                <w:sz w:val="36"/>
                                <w:szCs w:val="36"/>
                              </w:rPr>
                              <w:tab/>
                            </w:r>
                          </w:p>
                          <w:p w14:paraId="0C78E92B" w14:textId="0A227A81" w:rsidR="004547D5" w:rsidRPr="00E975CA" w:rsidRDefault="004547D5" w:rsidP="00E975CA">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8pt;margin-top:308pt;width:551.05pt;height:148.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" filled="f" stroked="f" strokeweight=".5pt">
                <v:textbox>
                  <w:txbxContent>
                    <w:p w14:paraId="05D8D4C4" w14:textId="0372114F" w:rsidR="00705195" w:rsidRPr="004414B0" w:rsidRDefault="00705195" w:rsidP="00705195">
                      <w:pPr>
                        <w:tabs>
                          <w:tab w:val="right" w:pos="9638"/>
                        </w:tabs>
                        <w:jc w:val="center"/>
                        <w:rPr>
                          <w:b/>
                          <w:color w:val="000000"/>
                          <w:sz w:val="24"/>
                          <w:szCs w:val="24"/>
                        </w:rPr>
                      </w:pPr>
                    </w:p>
                    <w:p w14:paraId="492F676F" w14:textId="0A76EB1B" w:rsidR="003F50BC" w:rsidRPr="00274F0C" w:rsidRDefault="003F50BC" w:rsidP="00274F0C">
                      <w:pPr>
                        <w:pStyle w:val="Title"/>
                        <w:rPr>
                          <w:rFonts w:ascii="Arial" w:eastAsia="Calibri" w:hAnsi="Arial" w:cs="Calibri"/>
                          <w:color w:val="009975"/>
                          <w:sz w:val="60"/>
                          <w:szCs w:val="60"/>
                        </w:rPr>
                      </w:pPr>
                      <w:r w:rsidRPr="00274F0C">
                        <w:rPr>
                          <w:color w:val="009975"/>
                          <w:sz w:val="60"/>
                          <w:szCs w:val="60"/>
                        </w:rPr>
                        <w:t>School</w:t>
                      </w:r>
                    </w:p>
                    <w:p w14:paraId="3A9FE7B0" w14:textId="439599C0" w:rsidR="003F50BC" w:rsidRDefault="007F3BA6" w:rsidP="00274F0C">
                      <w:pPr>
                        <w:pStyle w:val="Title"/>
                        <w:tabs>
                          <w:tab w:val="left" w:pos="1116"/>
                        </w:tabs>
                        <w:rPr>
                          <w:color w:val="009975"/>
                          <w:sz w:val="72"/>
                          <w:szCs w:val="72"/>
                        </w:rPr>
                      </w:pPr>
                      <w:r>
                        <w:rPr>
                          <w:color w:val="009975"/>
                          <w:sz w:val="60"/>
                          <w:szCs w:val="60"/>
                        </w:rPr>
                        <w:t>Admissions</w:t>
                      </w:r>
                      <w:r w:rsidR="00651554">
                        <w:rPr>
                          <w:color w:val="009975"/>
                          <w:sz w:val="60"/>
                          <w:szCs w:val="60"/>
                        </w:rPr>
                        <w:t xml:space="preserve"> Policy</w:t>
                      </w:r>
                    </w:p>
                    <w:p w14:paraId="7E99C0D6" w14:textId="6B72D0AB" w:rsidR="003F50BC" w:rsidRPr="009A7E82" w:rsidRDefault="009A7E82" w:rsidP="009A7E82">
                      <w:pPr>
                        <w:pStyle w:val="Title"/>
                        <w:ind w:left="0"/>
                        <w:rPr>
                          <w:sz w:val="60"/>
                          <w:szCs w:val="60"/>
                          <w:highlight w:val="yellow"/>
                        </w:rPr>
                      </w:pPr>
                      <w:r w:rsidRPr="009A7E82">
                        <w:rPr>
                          <w:sz w:val="60"/>
                          <w:szCs w:val="60"/>
                        </w:rPr>
                        <w:t xml:space="preserve"> </w:t>
                      </w:r>
                      <w:r w:rsidR="00B00202">
                        <w:rPr>
                          <w:sz w:val="60"/>
                          <w:szCs w:val="60"/>
                        </w:rPr>
                        <w:t xml:space="preserve"> Papworth Hall </w:t>
                      </w:r>
                      <w:r w:rsidRPr="009A7E82">
                        <w:rPr>
                          <w:sz w:val="60"/>
                          <w:szCs w:val="60"/>
                        </w:rPr>
                        <w:t>School</w:t>
                      </w:r>
                    </w:p>
                    <w:p w14:paraId="0D79496D" w14:textId="70EC8005" w:rsidR="009A7E82" w:rsidRDefault="009A7E82" w:rsidP="00274F0C">
                      <w:pPr>
                        <w:pStyle w:val="Title"/>
                        <w:ind w:left="0"/>
                        <w:rPr>
                          <w:sz w:val="36"/>
                          <w:szCs w:val="36"/>
                        </w:rPr>
                      </w:pPr>
                    </w:p>
                    <w:p w14:paraId="6B87D191" w14:textId="77777777" w:rsidR="003F50BC" w:rsidRDefault="003F50BC" w:rsidP="003F50BC"/>
                    <w:p w14:paraId="547FA362" w14:textId="77777777" w:rsidR="003F50BC" w:rsidRDefault="003F50BC" w:rsidP="003F50BC">
                      <w:pPr>
                        <w:pStyle w:val="ListParagraph"/>
                        <w:tabs>
                          <w:tab w:val="left" w:pos="1692"/>
                        </w:tabs>
                        <w:rPr>
                          <w:rFonts w:ascii="Tahoma" w:hAnsi="Tahoma" w:cs="Tahoma"/>
                          <w:b/>
                          <w:sz w:val="36"/>
                          <w:szCs w:val="36"/>
                        </w:rPr>
                      </w:pPr>
                      <w:r>
                        <w:rPr>
                          <w:rFonts w:ascii="Tahoma" w:hAnsi="Tahoma" w:cs="Tahoma"/>
                          <w:b/>
                          <w:sz w:val="36"/>
                          <w:szCs w:val="36"/>
                        </w:rPr>
                        <w:tab/>
                      </w:r>
                    </w:p>
                    <w:p w14:paraId="0C78E92B" w14:textId="0A227A81" w:rsidR="004547D5" w:rsidRPr="00E975CA" w:rsidRDefault="004547D5" w:rsidP="00E975CA">
                      <w:pPr>
                        <w:rPr>
                          <w:sz w:val="56"/>
                          <w:szCs w:val="56"/>
                        </w:rPr>
                      </w:pP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footerReference w:type="default" r:id="rId10"/>
          <w:headerReference w:type="first" r:id="rId11"/>
          <w:footerReference w:type="first" r:id="rId12"/>
          <w:type w:val="continuous"/>
          <w:pgSz w:w="11910" w:h="16840"/>
          <w:pgMar w:top="0" w:right="620" w:bottom="280" w:left="620" w:header="720" w:footer="720" w:gutter="0"/>
          <w:cols w:space="720"/>
        </w:sectPr>
      </w:pPr>
    </w:p>
    <w:p w14:paraId="53157330" w14:textId="159DF9BC" w:rsidR="00B07E75" w:rsidRPr="000212E8" w:rsidRDefault="003B25F2" w:rsidP="00924834">
      <w:pPr>
        <w:tabs>
          <w:tab w:val="left" w:pos="960"/>
          <w:tab w:val="left" w:pos="10348"/>
        </w:tabs>
        <w:ind w:left="100"/>
        <w:rPr>
          <w:rFonts w:ascii="Arial" w:hAnsi="Arial" w:cs="Arial"/>
          <w:b/>
        </w:rPr>
      </w:pPr>
      <w:r>
        <w:rPr>
          <w:rFonts w:ascii="Arial" w:hAnsi="Arial" w:cs="Arial"/>
          <w:noProof/>
          <w:sz w:val="20"/>
        </w:rPr>
        <w:lastRenderedPageBreak/>
        <w:t xml:space="preserve">  </w:t>
      </w:r>
      <w:r w:rsidR="00154FEE">
        <w:rPr>
          <w:rFonts w:ascii="Arial" w:hAnsi="Arial" w:cs="Arial"/>
          <w:noProof/>
          <w:sz w:val="20"/>
        </w:rPr>
        <w:t xml:space="preserve">   </w:t>
      </w:r>
      <w:r>
        <w:rPr>
          <w:rFonts w:ascii="Arial" w:hAnsi="Arial" w:cs="Arial"/>
          <w:noProof/>
          <w:sz w:val="20"/>
        </w:rPr>
        <w:t xml:space="preserve">                             </w:t>
      </w:r>
      <w:r w:rsidR="000C1EAF">
        <w:rPr>
          <w:rFonts w:ascii="Arial" w:hAnsi="Arial" w:cs="Arial"/>
          <w:sz w:val="20"/>
        </w:rPr>
        <w:t xml:space="preserve">  </w:t>
      </w:r>
      <w:r w:rsidR="000C1EAF" w:rsidRPr="000212E8">
        <w:rPr>
          <w:rFonts w:ascii="Arial" w:hAnsi="Arial" w:cs="Arial"/>
          <w:sz w:val="20"/>
        </w:rPr>
        <w:t xml:space="preserve"> </w:t>
      </w:r>
      <w:r w:rsidR="000C1EAF" w:rsidRPr="000212E8">
        <w:rPr>
          <w:rFonts w:ascii="Arial" w:hAnsi="Arial" w:cs="Arial"/>
        </w:rPr>
        <w:t xml:space="preserve">          </w:t>
      </w:r>
      <w:r w:rsidR="000C1EAF" w:rsidRPr="000212E8">
        <w:rPr>
          <w:rFonts w:ascii="Arial" w:hAnsi="Arial" w:cs="Arial"/>
          <w:sz w:val="20"/>
        </w:rPr>
        <w:t xml:space="preserve">                        </w:t>
      </w:r>
      <w:bookmarkStart w:id="0" w:name="_Toc98763481"/>
      <w:bookmarkStart w:id="1" w:name="_Toc98147586"/>
      <w:bookmarkStart w:id="2" w:name="_Toc83037983"/>
    </w:p>
    <w:bookmarkEnd w:id="0"/>
    <w:bookmarkEnd w:id="1"/>
    <w:bookmarkEnd w:id="2"/>
    <w:p w14:paraId="35905E79" w14:textId="4A2993F8" w:rsidR="00717767" w:rsidRPr="000212E8" w:rsidRDefault="009A7E82" w:rsidP="00F14CC4">
      <w:pPr>
        <w:jc w:val="center"/>
        <w:rPr>
          <w:rFonts w:ascii="Tahoma" w:hAnsi="Tahoma" w:cs="Tahoma"/>
          <w:b/>
          <w:sz w:val="24"/>
        </w:rPr>
      </w:pPr>
      <w:r>
        <w:rPr>
          <w:rFonts w:ascii="Tahoma" w:hAnsi="Tahoma" w:cs="Tahoma"/>
          <w:b/>
          <w:sz w:val="24"/>
        </w:rPr>
        <w:t xml:space="preserve">Admissions </w:t>
      </w:r>
      <w:r w:rsidR="00717767" w:rsidRPr="000212E8">
        <w:rPr>
          <w:rFonts w:ascii="Tahoma" w:hAnsi="Tahoma" w:cs="Tahoma"/>
          <w:b/>
          <w:sz w:val="24"/>
        </w:rPr>
        <w:t xml:space="preserve">Policy </w:t>
      </w:r>
    </w:p>
    <w:sdt>
      <w:sdtPr>
        <w:rPr>
          <w:rFonts w:ascii="Mahsuri Sans MT" w:eastAsia="Times New Roman" w:hAnsi="Mahsuri Sans MT" w:cs="Times New Roman"/>
          <w:color w:val="auto"/>
          <w:sz w:val="22"/>
          <w:szCs w:val="24"/>
          <w:lang w:val="en-GB" w:eastAsia="en-GB"/>
        </w:rPr>
        <w:id w:val="-582691814"/>
        <w:docPartObj>
          <w:docPartGallery w:val="Table of Contents"/>
          <w:docPartUnique/>
        </w:docPartObj>
      </w:sdtPr>
      <w:sdtEndPr>
        <w:rPr>
          <w:rFonts w:ascii="Work Sans" w:eastAsia="Work Sans" w:hAnsi="Work Sans" w:cs="Work Sans"/>
          <w:b/>
          <w:bCs/>
          <w:szCs w:val="22"/>
          <w:lang w:eastAsia="en-US"/>
        </w:rPr>
      </w:sdtEndPr>
      <w:sdtContent>
        <w:p w14:paraId="7E85065E" w14:textId="0882DDCE" w:rsidR="00717767" w:rsidRPr="000212E8" w:rsidRDefault="00717767" w:rsidP="00717767">
          <w:pPr>
            <w:pStyle w:val="TOCHeading"/>
            <w:rPr>
              <w:rFonts w:ascii="Tahoma" w:hAnsi="Tahoma" w:cs="Tahoma"/>
              <w:b/>
              <w:bCs/>
              <w:color w:val="auto"/>
              <w:sz w:val="24"/>
              <w:szCs w:val="24"/>
              <w:lang w:val="en-GB"/>
            </w:rPr>
          </w:pPr>
          <w:r w:rsidRPr="000212E8">
            <w:rPr>
              <w:rFonts w:ascii="Tahoma" w:hAnsi="Tahoma" w:cs="Tahoma"/>
              <w:b/>
              <w:bCs/>
              <w:color w:val="auto"/>
              <w:sz w:val="24"/>
              <w:szCs w:val="24"/>
              <w:lang w:val="en-GB"/>
            </w:rPr>
            <w:t>Contents</w:t>
          </w:r>
        </w:p>
        <w:p w14:paraId="1F83E8A7" w14:textId="77777777" w:rsidR="008F4C97" w:rsidRPr="000212E8" w:rsidRDefault="008F4C97" w:rsidP="008F4C97">
          <w:pPr>
            <w:rPr>
              <w:sz w:val="16"/>
              <w:szCs w:val="16"/>
            </w:rPr>
          </w:pPr>
        </w:p>
        <w:p w14:paraId="3A0D8B1C" w14:textId="6ADE3959" w:rsidR="00ED7D19" w:rsidRPr="000212E8" w:rsidRDefault="00717767">
          <w:pPr>
            <w:pStyle w:val="TOC1"/>
            <w:tabs>
              <w:tab w:val="left" w:pos="660"/>
              <w:tab w:val="right" w:leader="dot" w:pos="10427"/>
            </w:tabs>
            <w:rPr>
              <w:rFonts w:asciiTheme="minorHAnsi" w:eastAsiaTheme="minorEastAsia" w:hAnsiTheme="minorHAnsi" w:cstheme="minorBidi"/>
              <w:b w:val="0"/>
              <w:color w:val="auto"/>
              <w:sz w:val="22"/>
            </w:rPr>
          </w:pPr>
          <w:r w:rsidRPr="000212E8">
            <w:rPr>
              <w:rFonts w:ascii="Tahoma" w:hAnsi="Tahoma" w:cs="Tahoma"/>
              <w:b w:val="0"/>
              <w:sz w:val="24"/>
            </w:rPr>
            <w:fldChar w:fldCharType="begin"/>
          </w:r>
          <w:r w:rsidRPr="000212E8">
            <w:rPr>
              <w:rFonts w:ascii="Tahoma" w:hAnsi="Tahoma" w:cs="Tahoma"/>
              <w:sz w:val="24"/>
            </w:rPr>
            <w:instrText xml:space="preserve"> TOC \o "1-3" \h \z \u </w:instrText>
          </w:r>
          <w:r w:rsidRPr="000212E8">
            <w:rPr>
              <w:rFonts w:ascii="Tahoma" w:hAnsi="Tahoma" w:cs="Tahoma"/>
              <w:b w:val="0"/>
              <w:sz w:val="24"/>
            </w:rPr>
            <w:fldChar w:fldCharType="separate"/>
          </w:r>
          <w:hyperlink w:anchor="_Toc110425050" w:history="1">
            <w:r w:rsidR="00ED7D19" w:rsidRPr="000212E8">
              <w:rPr>
                <w:rStyle w:val="Hyperlink"/>
                <w:rFonts w:ascii="Tahoma" w:hAnsi="Tahoma" w:cs="Tahoma"/>
              </w:rPr>
              <w:t>1.0</w:t>
            </w:r>
            <w:r w:rsidR="00ED7D19" w:rsidRPr="000212E8">
              <w:rPr>
                <w:rFonts w:asciiTheme="minorHAnsi" w:eastAsiaTheme="minorEastAsia" w:hAnsiTheme="minorHAnsi" w:cstheme="minorBidi"/>
                <w:b w:val="0"/>
                <w:color w:val="auto"/>
                <w:sz w:val="22"/>
              </w:rPr>
              <w:tab/>
            </w:r>
            <w:r w:rsidR="0000794D">
              <w:rPr>
                <w:rStyle w:val="Hyperlink"/>
                <w:rFonts w:ascii="Tahoma" w:hAnsi="Tahoma" w:cs="Tahoma"/>
              </w:rPr>
              <w:t>Whole School Mission Statement</w:t>
            </w:r>
            <w:r w:rsidR="00ED7D19" w:rsidRPr="000212E8">
              <w:rPr>
                <w:webHidden/>
              </w:rPr>
              <w:tab/>
            </w:r>
            <w:r w:rsidR="00ED7D19" w:rsidRPr="000212E8">
              <w:rPr>
                <w:webHidden/>
              </w:rPr>
              <w:fldChar w:fldCharType="begin"/>
            </w:r>
            <w:r w:rsidR="00ED7D19" w:rsidRPr="000212E8">
              <w:rPr>
                <w:webHidden/>
              </w:rPr>
              <w:instrText xml:space="preserve"> PAGEREF _Toc110425050 \h </w:instrText>
            </w:r>
            <w:r w:rsidR="00ED7D19" w:rsidRPr="000212E8">
              <w:rPr>
                <w:webHidden/>
              </w:rPr>
            </w:r>
            <w:r w:rsidR="00ED7D19" w:rsidRPr="000212E8">
              <w:rPr>
                <w:webHidden/>
              </w:rPr>
              <w:fldChar w:fldCharType="separate"/>
            </w:r>
            <w:r w:rsidR="00663BC7">
              <w:rPr>
                <w:b w:val="0"/>
                <w:bCs/>
                <w:noProof/>
                <w:webHidden/>
              </w:rPr>
              <w:t>Error! Bookmark not defined.</w:t>
            </w:r>
            <w:r w:rsidR="00ED7D19" w:rsidRPr="000212E8">
              <w:rPr>
                <w:webHidden/>
              </w:rPr>
              <w:fldChar w:fldCharType="end"/>
            </w:r>
          </w:hyperlink>
        </w:p>
        <w:p w14:paraId="349E768E" w14:textId="5833E867" w:rsidR="00ED7D19" w:rsidRPr="000212E8" w:rsidRDefault="00ED7D19">
          <w:pPr>
            <w:pStyle w:val="TOC1"/>
            <w:tabs>
              <w:tab w:val="left" w:pos="660"/>
              <w:tab w:val="right" w:leader="dot" w:pos="10427"/>
            </w:tabs>
            <w:rPr>
              <w:rFonts w:asciiTheme="minorHAnsi" w:eastAsiaTheme="minorEastAsia" w:hAnsiTheme="minorHAnsi" w:cstheme="minorBidi"/>
              <w:b w:val="0"/>
              <w:color w:val="auto"/>
              <w:sz w:val="22"/>
            </w:rPr>
          </w:pPr>
          <w:hyperlink w:anchor="_Toc110425051" w:history="1">
            <w:r w:rsidRPr="000212E8">
              <w:rPr>
                <w:rStyle w:val="Hyperlink"/>
                <w:rFonts w:ascii="Tahoma" w:hAnsi="Tahoma" w:cs="Tahoma"/>
              </w:rPr>
              <w:t xml:space="preserve">2.0 </w:t>
            </w:r>
            <w:r w:rsidRPr="000212E8">
              <w:rPr>
                <w:rFonts w:asciiTheme="minorHAnsi" w:eastAsiaTheme="minorEastAsia" w:hAnsiTheme="minorHAnsi" w:cstheme="minorBidi"/>
                <w:b w:val="0"/>
                <w:color w:val="auto"/>
                <w:sz w:val="22"/>
              </w:rPr>
              <w:tab/>
            </w:r>
            <w:r w:rsidR="0000794D">
              <w:rPr>
                <w:rStyle w:val="Hyperlink"/>
                <w:rFonts w:ascii="Tahoma" w:hAnsi="Tahoma" w:cs="Tahoma"/>
              </w:rPr>
              <w:t>Day Placements</w:t>
            </w:r>
            <w:r w:rsidRPr="000212E8">
              <w:rPr>
                <w:webHidden/>
              </w:rPr>
              <w:tab/>
            </w:r>
            <w:r w:rsidRPr="000212E8">
              <w:rPr>
                <w:webHidden/>
              </w:rPr>
              <w:fldChar w:fldCharType="begin"/>
            </w:r>
            <w:r w:rsidRPr="000212E8">
              <w:rPr>
                <w:webHidden/>
              </w:rPr>
              <w:instrText xml:space="preserve"> PAGEREF _Toc110425051 \h </w:instrText>
            </w:r>
            <w:r w:rsidRPr="000212E8">
              <w:rPr>
                <w:webHidden/>
              </w:rPr>
            </w:r>
            <w:r w:rsidRPr="000212E8">
              <w:rPr>
                <w:webHidden/>
              </w:rPr>
              <w:fldChar w:fldCharType="separate"/>
            </w:r>
            <w:r w:rsidR="00663BC7">
              <w:rPr>
                <w:b w:val="0"/>
                <w:bCs/>
                <w:noProof/>
                <w:webHidden/>
              </w:rPr>
              <w:t>Error! Bookmark not defined.</w:t>
            </w:r>
            <w:r w:rsidRPr="000212E8">
              <w:rPr>
                <w:webHidden/>
              </w:rPr>
              <w:fldChar w:fldCharType="end"/>
            </w:r>
          </w:hyperlink>
        </w:p>
        <w:p w14:paraId="3E370711" w14:textId="580DF31D" w:rsidR="00ED7D19" w:rsidRPr="000212E8" w:rsidRDefault="00ED7D19">
          <w:pPr>
            <w:pStyle w:val="TOC1"/>
            <w:tabs>
              <w:tab w:val="left" w:pos="660"/>
              <w:tab w:val="right" w:leader="dot" w:pos="10427"/>
            </w:tabs>
            <w:rPr>
              <w:rFonts w:asciiTheme="minorHAnsi" w:eastAsiaTheme="minorEastAsia" w:hAnsiTheme="minorHAnsi" w:cstheme="minorBidi"/>
              <w:b w:val="0"/>
              <w:color w:val="auto"/>
              <w:sz w:val="22"/>
            </w:rPr>
          </w:pPr>
          <w:hyperlink w:anchor="_Toc110425052" w:history="1">
            <w:r w:rsidRPr="000212E8">
              <w:rPr>
                <w:rStyle w:val="Hyperlink"/>
                <w:rFonts w:ascii="Tahoma" w:hAnsi="Tahoma" w:cs="Tahoma"/>
              </w:rPr>
              <w:t xml:space="preserve">3.0 </w:t>
            </w:r>
            <w:r w:rsidRPr="000212E8">
              <w:rPr>
                <w:rFonts w:asciiTheme="minorHAnsi" w:eastAsiaTheme="minorEastAsia" w:hAnsiTheme="minorHAnsi" w:cstheme="minorBidi"/>
                <w:b w:val="0"/>
                <w:color w:val="auto"/>
                <w:sz w:val="22"/>
              </w:rPr>
              <w:tab/>
            </w:r>
            <w:r w:rsidR="0000794D">
              <w:rPr>
                <w:rStyle w:val="Hyperlink"/>
                <w:rFonts w:ascii="Tahoma" w:hAnsi="Tahoma" w:cs="Tahoma"/>
              </w:rPr>
              <w:t>Admissions Criteria</w:t>
            </w:r>
            <w:r w:rsidRPr="000212E8">
              <w:rPr>
                <w:webHidden/>
              </w:rPr>
              <w:tab/>
            </w:r>
            <w:r w:rsidRPr="000212E8">
              <w:rPr>
                <w:webHidden/>
              </w:rPr>
              <w:fldChar w:fldCharType="begin"/>
            </w:r>
            <w:r w:rsidRPr="000212E8">
              <w:rPr>
                <w:webHidden/>
              </w:rPr>
              <w:instrText xml:space="preserve"> PAGEREF _Toc110425052 \h </w:instrText>
            </w:r>
            <w:r w:rsidRPr="000212E8">
              <w:rPr>
                <w:webHidden/>
              </w:rPr>
            </w:r>
            <w:r w:rsidRPr="000212E8">
              <w:rPr>
                <w:webHidden/>
              </w:rPr>
              <w:fldChar w:fldCharType="separate"/>
            </w:r>
            <w:r w:rsidR="00663BC7">
              <w:rPr>
                <w:b w:val="0"/>
                <w:bCs/>
                <w:noProof/>
                <w:webHidden/>
              </w:rPr>
              <w:t>Error! Bookmark not defined.</w:t>
            </w:r>
            <w:r w:rsidRPr="000212E8">
              <w:rPr>
                <w:webHidden/>
              </w:rPr>
              <w:fldChar w:fldCharType="end"/>
            </w:r>
          </w:hyperlink>
        </w:p>
        <w:p w14:paraId="6016FD14" w14:textId="28223791" w:rsidR="00ED7D19" w:rsidRPr="000212E8" w:rsidRDefault="00ED7D19">
          <w:pPr>
            <w:pStyle w:val="TOC1"/>
            <w:tabs>
              <w:tab w:val="left" w:pos="660"/>
              <w:tab w:val="right" w:leader="dot" w:pos="10427"/>
            </w:tabs>
            <w:rPr>
              <w:rFonts w:asciiTheme="minorHAnsi" w:eastAsiaTheme="minorEastAsia" w:hAnsiTheme="minorHAnsi" w:cstheme="minorBidi"/>
              <w:b w:val="0"/>
              <w:color w:val="auto"/>
              <w:sz w:val="22"/>
            </w:rPr>
          </w:pPr>
          <w:hyperlink w:anchor="_Toc110425053" w:history="1">
            <w:r w:rsidRPr="000212E8">
              <w:rPr>
                <w:rStyle w:val="Hyperlink"/>
                <w:rFonts w:ascii="Tahoma" w:hAnsi="Tahoma" w:cs="Tahoma"/>
              </w:rPr>
              <w:t>4.0</w:t>
            </w:r>
            <w:r w:rsidRPr="000212E8">
              <w:rPr>
                <w:rFonts w:asciiTheme="minorHAnsi" w:eastAsiaTheme="minorEastAsia" w:hAnsiTheme="minorHAnsi" w:cstheme="minorBidi"/>
                <w:b w:val="0"/>
                <w:color w:val="auto"/>
                <w:sz w:val="22"/>
              </w:rPr>
              <w:tab/>
            </w:r>
            <w:r w:rsidR="0000794D">
              <w:rPr>
                <w:rStyle w:val="Hyperlink"/>
                <w:rFonts w:ascii="Tahoma" w:hAnsi="Tahoma" w:cs="Tahoma"/>
              </w:rPr>
              <w:t>Referrals</w:t>
            </w:r>
            <w:r w:rsidRPr="000212E8">
              <w:rPr>
                <w:webHidden/>
              </w:rPr>
              <w:tab/>
            </w:r>
            <w:r w:rsidR="00DA4B87">
              <w:rPr>
                <w:webHidden/>
              </w:rPr>
              <w:t>3</w:t>
            </w:r>
          </w:hyperlink>
        </w:p>
        <w:p w14:paraId="6CF7C34D" w14:textId="392C2739" w:rsidR="00ED7D19" w:rsidRPr="000212E8" w:rsidRDefault="00ED7D19">
          <w:pPr>
            <w:pStyle w:val="TOC1"/>
            <w:tabs>
              <w:tab w:val="left" w:pos="660"/>
              <w:tab w:val="right" w:leader="dot" w:pos="10427"/>
            </w:tabs>
            <w:rPr>
              <w:rFonts w:asciiTheme="minorHAnsi" w:eastAsiaTheme="minorEastAsia" w:hAnsiTheme="minorHAnsi" w:cstheme="minorBidi"/>
              <w:b w:val="0"/>
              <w:color w:val="auto"/>
              <w:sz w:val="22"/>
            </w:rPr>
          </w:pPr>
          <w:hyperlink w:anchor="_Toc110425054" w:history="1">
            <w:r w:rsidRPr="000212E8">
              <w:rPr>
                <w:rStyle w:val="Hyperlink"/>
                <w:rFonts w:ascii="Tahoma" w:hAnsi="Tahoma" w:cs="Tahoma"/>
              </w:rPr>
              <w:t>5.0</w:t>
            </w:r>
            <w:r w:rsidRPr="000212E8">
              <w:rPr>
                <w:rFonts w:asciiTheme="minorHAnsi" w:eastAsiaTheme="minorEastAsia" w:hAnsiTheme="minorHAnsi" w:cstheme="minorBidi"/>
                <w:b w:val="0"/>
                <w:color w:val="auto"/>
                <w:sz w:val="22"/>
              </w:rPr>
              <w:tab/>
            </w:r>
            <w:r w:rsidR="00DA4B87">
              <w:rPr>
                <w:rStyle w:val="Hyperlink"/>
                <w:rFonts w:ascii="Tahoma" w:hAnsi="Tahoma" w:cs="Tahoma"/>
              </w:rPr>
              <w:t>Supporting the admissions process</w:t>
            </w:r>
            <w:r w:rsidRPr="000212E8">
              <w:rPr>
                <w:webHidden/>
              </w:rPr>
              <w:tab/>
            </w:r>
            <w:r w:rsidR="00DA4B87">
              <w:rPr>
                <w:webHidden/>
              </w:rPr>
              <w:t>4</w:t>
            </w:r>
          </w:hyperlink>
        </w:p>
        <w:p w14:paraId="780C5568" w14:textId="6D948152" w:rsidR="00ED7D19" w:rsidRPr="000212E8" w:rsidRDefault="00ED7D19">
          <w:pPr>
            <w:pStyle w:val="TOC1"/>
            <w:tabs>
              <w:tab w:val="left" w:pos="660"/>
              <w:tab w:val="right" w:leader="dot" w:pos="10427"/>
            </w:tabs>
            <w:rPr>
              <w:rFonts w:asciiTheme="minorHAnsi" w:eastAsiaTheme="minorEastAsia" w:hAnsiTheme="minorHAnsi" w:cstheme="minorBidi"/>
              <w:b w:val="0"/>
              <w:color w:val="auto"/>
              <w:sz w:val="22"/>
            </w:rPr>
          </w:pPr>
          <w:hyperlink w:anchor="_Toc110425055" w:history="1">
            <w:r w:rsidRPr="000212E8">
              <w:rPr>
                <w:rStyle w:val="Hyperlink"/>
                <w:rFonts w:ascii="Tahoma" w:hAnsi="Tahoma" w:cs="Tahoma"/>
              </w:rPr>
              <w:t>6.0</w:t>
            </w:r>
            <w:r w:rsidRPr="000212E8">
              <w:rPr>
                <w:rFonts w:asciiTheme="minorHAnsi" w:eastAsiaTheme="minorEastAsia" w:hAnsiTheme="minorHAnsi" w:cstheme="minorBidi"/>
                <w:b w:val="0"/>
                <w:color w:val="auto"/>
                <w:sz w:val="22"/>
              </w:rPr>
              <w:tab/>
            </w:r>
            <w:r w:rsidR="00F95970">
              <w:rPr>
                <w:rStyle w:val="Hyperlink"/>
                <w:rFonts w:ascii="Tahoma" w:hAnsi="Tahoma" w:cs="Tahoma"/>
              </w:rPr>
              <w:t>Contact information</w:t>
            </w:r>
            <w:r w:rsidRPr="000212E8">
              <w:rPr>
                <w:webHidden/>
              </w:rPr>
              <w:tab/>
            </w:r>
            <w:r w:rsidRPr="000212E8">
              <w:rPr>
                <w:webHidden/>
              </w:rPr>
              <w:fldChar w:fldCharType="begin"/>
            </w:r>
            <w:r w:rsidRPr="000212E8">
              <w:rPr>
                <w:webHidden/>
              </w:rPr>
              <w:instrText xml:space="preserve"> PAGEREF _Toc110425055 \h </w:instrText>
            </w:r>
            <w:r w:rsidRPr="000212E8">
              <w:rPr>
                <w:webHidden/>
              </w:rPr>
            </w:r>
            <w:r w:rsidRPr="000212E8">
              <w:rPr>
                <w:webHidden/>
              </w:rPr>
              <w:fldChar w:fldCharType="separate"/>
            </w:r>
            <w:r w:rsidR="00663BC7">
              <w:rPr>
                <w:b w:val="0"/>
                <w:bCs/>
                <w:noProof/>
                <w:webHidden/>
              </w:rPr>
              <w:t>Error! Bookmark not defined.</w:t>
            </w:r>
            <w:r w:rsidRPr="000212E8">
              <w:rPr>
                <w:webHidden/>
              </w:rPr>
              <w:fldChar w:fldCharType="end"/>
            </w:r>
          </w:hyperlink>
        </w:p>
        <w:p w14:paraId="344D921C" w14:textId="0D021F89" w:rsidR="00717767" w:rsidRPr="000212E8" w:rsidRDefault="00717767" w:rsidP="00717767">
          <w:r w:rsidRPr="000212E8">
            <w:rPr>
              <w:rFonts w:ascii="Tahoma" w:hAnsi="Tahoma" w:cs="Tahoma"/>
              <w:b/>
              <w:bCs/>
              <w:sz w:val="24"/>
            </w:rPr>
            <w:fldChar w:fldCharType="end"/>
          </w:r>
        </w:p>
      </w:sdtContent>
    </w:sdt>
    <w:p w14:paraId="1EEB05DE" w14:textId="31B4601A" w:rsidR="00717767" w:rsidRPr="000212E8" w:rsidRDefault="00717767" w:rsidP="00717767">
      <w:pPr>
        <w:rPr>
          <w:rFonts w:ascii="Tahoma" w:hAnsi="Tahoma" w:cs="Arial"/>
          <w:b/>
          <w:bCs/>
          <w:kern w:val="32"/>
          <w:szCs w:val="32"/>
        </w:rPr>
      </w:pPr>
      <w:r w:rsidRPr="000212E8">
        <w:br w:type="page"/>
      </w:r>
    </w:p>
    <w:p w14:paraId="52B61A76" w14:textId="609D1730" w:rsidR="007F3BA6" w:rsidRPr="007F3BA6" w:rsidRDefault="00B00202" w:rsidP="007F3BA6">
      <w:pPr>
        <w:widowControl/>
        <w:autoSpaceDE/>
        <w:autoSpaceDN/>
        <w:spacing w:after="200" w:line="276" w:lineRule="auto"/>
        <w:jc w:val="center"/>
        <w:rPr>
          <w:rFonts w:ascii="Tahoma" w:eastAsia="Calibri" w:hAnsi="Tahoma" w:cs="Tahoma"/>
          <w:b/>
          <w:i/>
          <w:iCs/>
          <w:sz w:val="24"/>
          <w:u w:val="single"/>
        </w:rPr>
      </w:pPr>
      <w:r>
        <w:rPr>
          <w:rFonts w:ascii="Tahoma" w:eastAsia="Calibri" w:hAnsi="Tahoma" w:cs="Tahoma"/>
          <w:b/>
          <w:i/>
          <w:iCs/>
          <w:sz w:val="24"/>
          <w:u w:val="single"/>
        </w:rPr>
        <w:lastRenderedPageBreak/>
        <w:t>Papworth Hall</w:t>
      </w:r>
      <w:r w:rsidR="007F3BA6" w:rsidRPr="007F3BA6">
        <w:rPr>
          <w:rFonts w:ascii="Tahoma" w:eastAsia="Calibri" w:hAnsi="Tahoma" w:cs="Tahoma"/>
          <w:b/>
          <w:i/>
          <w:iCs/>
          <w:sz w:val="24"/>
          <w:u w:val="single"/>
        </w:rPr>
        <w:t xml:space="preserve"> School</w:t>
      </w:r>
    </w:p>
    <w:p w14:paraId="5C6C92C9" w14:textId="2F2214B5" w:rsidR="009A7E82" w:rsidRPr="009A7E82" w:rsidRDefault="00F95970" w:rsidP="007F3BA6">
      <w:pPr>
        <w:widowControl/>
        <w:autoSpaceDE/>
        <w:autoSpaceDN/>
        <w:spacing w:after="200" w:line="276" w:lineRule="auto"/>
        <w:jc w:val="both"/>
        <w:rPr>
          <w:rFonts w:ascii="Tahoma" w:eastAsia="Calibri" w:hAnsi="Tahoma" w:cs="Tahoma"/>
          <w:i/>
          <w:iCs/>
        </w:rPr>
      </w:pPr>
      <w:r>
        <w:rPr>
          <w:rFonts w:ascii="Tahoma" w:eastAsia="Calibri" w:hAnsi="Tahoma" w:cs="Tahoma"/>
          <w:i/>
          <w:iCs/>
        </w:rPr>
        <w:t xml:space="preserve">1.0 </w:t>
      </w:r>
      <w:r w:rsidR="009A7E82" w:rsidRPr="009A7E82">
        <w:rPr>
          <w:rFonts w:ascii="Tahoma" w:eastAsia="Calibri" w:hAnsi="Tahoma" w:cs="Tahoma"/>
          <w:i/>
          <w:iCs/>
        </w:rPr>
        <w:t>Whole School Mission Statement</w:t>
      </w:r>
    </w:p>
    <w:p w14:paraId="7E14A1CE" w14:textId="3F0C453C" w:rsidR="009A7E82" w:rsidRPr="0000794D" w:rsidRDefault="009A7E82" w:rsidP="007F3BA6">
      <w:pPr>
        <w:widowControl/>
        <w:autoSpaceDE/>
        <w:autoSpaceDN/>
        <w:spacing w:after="200" w:line="276" w:lineRule="auto"/>
        <w:jc w:val="both"/>
        <w:rPr>
          <w:rFonts w:ascii="Tahoma" w:eastAsia="Calibri" w:hAnsi="Tahoma" w:cs="Tahoma"/>
          <w:sz w:val="18"/>
          <w:szCs w:val="18"/>
        </w:rPr>
      </w:pPr>
      <w:bookmarkStart w:id="3" w:name="_Hlk206069732"/>
      <w:r w:rsidRPr="0000794D">
        <w:rPr>
          <w:rFonts w:ascii="Tahoma" w:eastAsia="Calibri" w:hAnsi="Tahoma" w:cs="Tahoma"/>
          <w:sz w:val="18"/>
          <w:szCs w:val="18"/>
        </w:rPr>
        <w:t xml:space="preserve">At </w:t>
      </w:r>
      <w:r w:rsidR="00B00202">
        <w:rPr>
          <w:rFonts w:ascii="Tahoma" w:eastAsia="Calibri" w:hAnsi="Tahoma" w:cs="Tahoma"/>
          <w:sz w:val="18"/>
          <w:szCs w:val="18"/>
        </w:rPr>
        <w:t>Papworth Hall</w:t>
      </w:r>
      <w:r w:rsidRPr="0000794D">
        <w:rPr>
          <w:rFonts w:ascii="Tahoma" w:eastAsia="Calibri" w:hAnsi="Tahoma" w:cs="Tahoma"/>
          <w:sz w:val="18"/>
          <w:szCs w:val="18"/>
        </w:rPr>
        <w:t xml:space="preserve"> School we are committed to enhancing the lives of all our young people so they can all become </w:t>
      </w:r>
      <w:r w:rsidRPr="0000794D">
        <w:rPr>
          <w:rFonts w:ascii="Tahoma" w:eastAsia="Calibri" w:hAnsi="Tahoma" w:cs="Tahoma"/>
          <w:b/>
          <w:sz w:val="18"/>
          <w:szCs w:val="18"/>
        </w:rPr>
        <w:t>‘Curious, Courageous, Communicators, and Confident learners’</w:t>
      </w:r>
      <w:r w:rsidRPr="0000794D">
        <w:rPr>
          <w:rFonts w:ascii="Tahoma" w:eastAsia="Calibri" w:hAnsi="Tahoma" w:cs="Tahoma"/>
          <w:sz w:val="18"/>
          <w:szCs w:val="18"/>
        </w:rPr>
        <w:t xml:space="preserve">, in our community this is known as </w:t>
      </w:r>
      <w:r w:rsidRPr="0000794D">
        <w:rPr>
          <w:rFonts w:ascii="Tahoma" w:eastAsia="Calibri" w:hAnsi="Tahoma" w:cs="Tahoma"/>
          <w:b/>
          <w:sz w:val="18"/>
          <w:szCs w:val="18"/>
        </w:rPr>
        <w:t>“the Four C’s”</w:t>
      </w:r>
      <w:r w:rsidRPr="0000794D">
        <w:rPr>
          <w:rFonts w:ascii="Tahoma" w:eastAsia="Calibri" w:hAnsi="Tahoma" w:cs="Tahoma"/>
          <w:sz w:val="18"/>
          <w:szCs w:val="18"/>
        </w:rPr>
        <w:t xml:space="preserve">. </w:t>
      </w:r>
    </w:p>
    <w:p w14:paraId="7890476E"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sz w:val="18"/>
          <w:szCs w:val="18"/>
        </w:rPr>
        <w:t>We support our children to be:</w:t>
      </w:r>
    </w:p>
    <w:p w14:paraId="521140DE"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b/>
          <w:sz w:val="18"/>
          <w:szCs w:val="18"/>
        </w:rPr>
        <w:t xml:space="preserve">Safe </w:t>
      </w:r>
      <w:r w:rsidRPr="0000794D">
        <w:rPr>
          <w:rFonts w:ascii="Tahoma" w:eastAsia="Calibri" w:hAnsi="Tahoma" w:cs="Tahoma"/>
          <w:sz w:val="18"/>
          <w:szCs w:val="18"/>
        </w:rPr>
        <w:t xml:space="preserve">– be safe, feel safe, and understand risk </w:t>
      </w:r>
    </w:p>
    <w:p w14:paraId="7AF272DD"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b/>
          <w:sz w:val="18"/>
          <w:szCs w:val="18"/>
        </w:rPr>
        <w:t>Understanding</w:t>
      </w:r>
      <w:r w:rsidRPr="0000794D">
        <w:rPr>
          <w:rFonts w:ascii="Tahoma" w:eastAsia="Calibri" w:hAnsi="Tahoma" w:cs="Tahoma"/>
          <w:sz w:val="18"/>
          <w:szCs w:val="18"/>
        </w:rPr>
        <w:t xml:space="preserve"> – be effective and successful communicators </w:t>
      </w:r>
    </w:p>
    <w:p w14:paraId="422D8FE8"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b/>
          <w:sz w:val="18"/>
          <w:szCs w:val="18"/>
        </w:rPr>
        <w:t>Kind</w:t>
      </w:r>
      <w:r w:rsidRPr="0000794D">
        <w:rPr>
          <w:rFonts w:ascii="Tahoma" w:eastAsia="Calibri" w:hAnsi="Tahoma" w:cs="Tahoma"/>
          <w:sz w:val="18"/>
          <w:szCs w:val="18"/>
        </w:rPr>
        <w:t xml:space="preserve"> – be kind to all around them, to understand and respect the needs of others </w:t>
      </w:r>
    </w:p>
    <w:p w14:paraId="68F6886D"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b/>
          <w:sz w:val="18"/>
          <w:szCs w:val="18"/>
        </w:rPr>
        <w:t xml:space="preserve">Happy </w:t>
      </w:r>
      <w:r w:rsidRPr="0000794D">
        <w:rPr>
          <w:rFonts w:ascii="Tahoma" w:eastAsia="Calibri" w:hAnsi="Tahoma" w:cs="Tahoma"/>
          <w:sz w:val="18"/>
          <w:szCs w:val="18"/>
        </w:rPr>
        <w:t xml:space="preserve">– be healthy and happy individuals who enjoy coming to school </w:t>
      </w:r>
    </w:p>
    <w:p w14:paraId="54DCB2EF" w14:textId="77777777" w:rsidR="009A7E82" w:rsidRPr="0000794D" w:rsidRDefault="009A7E82" w:rsidP="007F3BA6">
      <w:pPr>
        <w:widowControl/>
        <w:autoSpaceDE/>
        <w:autoSpaceDN/>
        <w:spacing w:after="200" w:line="276" w:lineRule="auto"/>
        <w:jc w:val="both"/>
        <w:rPr>
          <w:rFonts w:ascii="Tahoma" w:eastAsia="Calibri" w:hAnsi="Tahoma" w:cs="Tahoma"/>
          <w:sz w:val="18"/>
          <w:szCs w:val="18"/>
        </w:rPr>
      </w:pPr>
      <w:r w:rsidRPr="0000794D">
        <w:rPr>
          <w:rFonts w:ascii="Tahoma" w:eastAsia="Calibri" w:hAnsi="Tahoma" w:cs="Tahoma"/>
          <w:b/>
          <w:sz w:val="18"/>
          <w:szCs w:val="18"/>
        </w:rPr>
        <w:t>Ambitious</w:t>
      </w:r>
      <w:r w:rsidRPr="0000794D">
        <w:rPr>
          <w:rFonts w:ascii="Tahoma" w:eastAsia="Calibri" w:hAnsi="Tahoma" w:cs="Tahoma"/>
          <w:sz w:val="18"/>
          <w:szCs w:val="18"/>
        </w:rPr>
        <w:t xml:space="preserve"> – have goals and dreams for their futures and be supported to achieve them </w:t>
      </w:r>
    </w:p>
    <w:p w14:paraId="02CE48D2" w14:textId="4AC4DAB9" w:rsidR="0039233F" w:rsidRPr="00CB1B5B" w:rsidRDefault="009A7E82" w:rsidP="00CB1B5B">
      <w:pPr>
        <w:pStyle w:val="NoSpacing"/>
        <w:rPr>
          <w:rFonts w:ascii="Tahoma" w:hAnsi="Tahoma" w:cs="Tahoma"/>
          <w:sz w:val="18"/>
        </w:rPr>
      </w:pPr>
      <w:r w:rsidRPr="00CB1B5B">
        <w:rPr>
          <w:rFonts w:ascii="Tahoma" w:hAnsi="Tahoma" w:cs="Tahoma"/>
          <w:b/>
          <w:sz w:val="18"/>
        </w:rPr>
        <w:t xml:space="preserve">Successful </w:t>
      </w:r>
      <w:r w:rsidRPr="00CB1B5B">
        <w:rPr>
          <w:rFonts w:ascii="Tahoma" w:hAnsi="Tahoma" w:cs="Tahoma"/>
          <w:sz w:val="18"/>
        </w:rPr>
        <w:t>– find regular achievement and celebrate this as part of a community.</w:t>
      </w:r>
    </w:p>
    <w:bookmarkEnd w:id="3"/>
    <w:p w14:paraId="7D07D9CC" w14:textId="77777777" w:rsidR="007F3BA6" w:rsidRPr="0000794D" w:rsidRDefault="007F3BA6" w:rsidP="007F3BA6">
      <w:pPr>
        <w:pStyle w:val="NoSpacing"/>
      </w:pPr>
    </w:p>
    <w:p w14:paraId="2F7FDB58" w14:textId="22F53AD5" w:rsidR="009A7E82" w:rsidRPr="009A7E82" w:rsidRDefault="00F95970" w:rsidP="007F3BA6">
      <w:pPr>
        <w:widowControl/>
        <w:autoSpaceDE/>
        <w:autoSpaceDN/>
        <w:jc w:val="both"/>
        <w:rPr>
          <w:rFonts w:ascii="Tahoma" w:eastAsia="Calibri" w:hAnsi="Tahoma" w:cs="Tahoma"/>
          <w:bCs/>
          <w:i/>
        </w:rPr>
      </w:pPr>
      <w:r>
        <w:rPr>
          <w:rFonts w:ascii="Tahoma" w:eastAsia="Calibri" w:hAnsi="Tahoma" w:cs="Tahoma"/>
          <w:bCs/>
          <w:i/>
        </w:rPr>
        <w:t xml:space="preserve">2.0 </w:t>
      </w:r>
      <w:r w:rsidR="009A7E82" w:rsidRPr="009A7E82">
        <w:rPr>
          <w:rFonts w:ascii="Tahoma" w:eastAsia="Calibri" w:hAnsi="Tahoma" w:cs="Tahoma"/>
          <w:bCs/>
          <w:i/>
        </w:rPr>
        <w:t xml:space="preserve">Day Placements </w:t>
      </w:r>
    </w:p>
    <w:p w14:paraId="570E8A1F" w14:textId="77777777" w:rsidR="009A7E82" w:rsidRPr="009A7E82" w:rsidRDefault="009A7E82" w:rsidP="007F3BA6">
      <w:pPr>
        <w:widowControl/>
        <w:autoSpaceDE/>
        <w:autoSpaceDN/>
        <w:jc w:val="both"/>
        <w:rPr>
          <w:rFonts w:ascii="Tahoma" w:eastAsia="Calibri" w:hAnsi="Tahoma" w:cs="Tahoma"/>
          <w:sz w:val="18"/>
          <w:szCs w:val="18"/>
        </w:rPr>
      </w:pPr>
    </w:p>
    <w:p w14:paraId="63D5A838" w14:textId="0945BD02" w:rsidR="009A7E82" w:rsidRPr="00A51357" w:rsidRDefault="00B00202" w:rsidP="007F3BA6">
      <w:pPr>
        <w:widowControl/>
        <w:autoSpaceDE/>
        <w:autoSpaceDN/>
        <w:jc w:val="both"/>
        <w:rPr>
          <w:rFonts w:ascii="Tahoma" w:eastAsia="Calibri" w:hAnsi="Tahoma" w:cs="Tahoma"/>
          <w:sz w:val="18"/>
          <w:szCs w:val="18"/>
        </w:rPr>
      </w:pPr>
      <w:r w:rsidRPr="00A51357">
        <w:rPr>
          <w:rFonts w:ascii="Tahoma" w:eastAsia="Calibri" w:hAnsi="Tahoma" w:cs="Tahoma"/>
          <w:sz w:val="18"/>
          <w:szCs w:val="18"/>
        </w:rPr>
        <w:t xml:space="preserve">Papworth Hall </w:t>
      </w:r>
      <w:r w:rsidR="0039233F" w:rsidRPr="00A51357">
        <w:rPr>
          <w:rFonts w:ascii="Tahoma" w:eastAsia="Calibri" w:hAnsi="Tahoma" w:cs="Tahoma"/>
          <w:sz w:val="18"/>
          <w:szCs w:val="18"/>
        </w:rPr>
        <w:t xml:space="preserve">School is an </w:t>
      </w:r>
      <w:r w:rsidR="009A7E82" w:rsidRPr="00A51357">
        <w:rPr>
          <w:rFonts w:ascii="Tahoma" w:eastAsia="Calibri" w:hAnsi="Tahoma" w:cs="Tahoma"/>
          <w:sz w:val="18"/>
          <w:szCs w:val="18"/>
        </w:rPr>
        <w:t xml:space="preserve">Independent Special School (Day) for pupils aged </w:t>
      </w:r>
      <w:r w:rsidR="00A51357" w:rsidRPr="00A51357">
        <w:rPr>
          <w:rFonts w:ascii="Tahoma" w:eastAsia="Calibri" w:hAnsi="Tahoma" w:cs="Tahoma"/>
          <w:sz w:val="18"/>
          <w:szCs w:val="18"/>
        </w:rPr>
        <w:t>5 to 16</w:t>
      </w:r>
      <w:r w:rsidR="009A7E82" w:rsidRPr="00A51357">
        <w:rPr>
          <w:rFonts w:ascii="Tahoma" w:eastAsia="Calibri" w:hAnsi="Tahoma" w:cs="Tahoma"/>
          <w:sz w:val="18"/>
          <w:szCs w:val="18"/>
        </w:rPr>
        <w:t>, who have a primary diagnosis of Autism</w:t>
      </w:r>
      <w:r w:rsidR="00726957" w:rsidRPr="00A51357">
        <w:rPr>
          <w:rFonts w:ascii="Tahoma" w:eastAsia="Calibri" w:hAnsi="Tahoma" w:cs="Tahoma"/>
          <w:sz w:val="18"/>
          <w:szCs w:val="18"/>
        </w:rPr>
        <w:t>,</w:t>
      </w:r>
      <w:r w:rsidR="0039233F" w:rsidRPr="00A51357">
        <w:rPr>
          <w:rFonts w:ascii="Tahoma" w:eastAsia="Calibri" w:hAnsi="Tahoma" w:cs="Tahoma"/>
          <w:sz w:val="18"/>
          <w:szCs w:val="18"/>
        </w:rPr>
        <w:t xml:space="preserve"> and </w:t>
      </w:r>
      <w:r w:rsidR="009A7E82" w:rsidRPr="00A51357">
        <w:rPr>
          <w:rFonts w:ascii="Tahoma" w:eastAsia="Calibri" w:hAnsi="Tahoma" w:cs="Tahoma"/>
          <w:sz w:val="18"/>
          <w:szCs w:val="18"/>
        </w:rPr>
        <w:t>other additional needs</w:t>
      </w:r>
      <w:r w:rsidR="0039233F" w:rsidRPr="00A51357">
        <w:rPr>
          <w:rFonts w:ascii="Tahoma" w:eastAsia="Calibri" w:hAnsi="Tahoma" w:cs="Tahoma"/>
          <w:sz w:val="18"/>
          <w:szCs w:val="18"/>
        </w:rPr>
        <w:t xml:space="preserve"> that may include </w:t>
      </w:r>
      <w:r w:rsidRPr="00A51357">
        <w:rPr>
          <w:rFonts w:ascii="Tahoma" w:eastAsia="Calibri" w:hAnsi="Tahoma" w:cs="Tahoma"/>
          <w:sz w:val="18"/>
          <w:szCs w:val="18"/>
        </w:rPr>
        <w:t>Severe</w:t>
      </w:r>
      <w:r w:rsidR="0039233F" w:rsidRPr="00A51357">
        <w:rPr>
          <w:rFonts w:ascii="Tahoma" w:eastAsia="Calibri" w:hAnsi="Tahoma" w:cs="Tahoma"/>
          <w:sz w:val="18"/>
          <w:szCs w:val="18"/>
        </w:rPr>
        <w:t xml:space="preserve"> Learning Disabilities</w:t>
      </w:r>
      <w:r w:rsidR="009A7E82" w:rsidRPr="00A51357">
        <w:rPr>
          <w:rFonts w:ascii="Tahoma" w:eastAsia="Calibri" w:hAnsi="Tahoma" w:cs="Tahoma"/>
          <w:sz w:val="18"/>
          <w:szCs w:val="18"/>
        </w:rPr>
        <w:t>.</w:t>
      </w:r>
    </w:p>
    <w:p w14:paraId="16A347D6" w14:textId="77777777" w:rsidR="009A7E82" w:rsidRPr="00726957" w:rsidRDefault="009A7E82" w:rsidP="007F3BA6">
      <w:pPr>
        <w:widowControl/>
        <w:autoSpaceDE/>
        <w:autoSpaceDN/>
        <w:jc w:val="both"/>
        <w:rPr>
          <w:rFonts w:ascii="Tahoma" w:eastAsia="Calibri" w:hAnsi="Tahoma" w:cs="Tahoma"/>
          <w:sz w:val="18"/>
          <w:szCs w:val="18"/>
          <w:highlight w:val="yellow"/>
        </w:rPr>
      </w:pPr>
    </w:p>
    <w:p w14:paraId="2B7E36FB" w14:textId="7BDF1014" w:rsidR="009A7E82" w:rsidRPr="009A7E82" w:rsidRDefault="00F95970" w:rsidP="007F3BA6">
      <w:pPr>
        <w:widowControl/>
        <w:autoSpaceDE/>
        <w:autoSpaceDN/>
        <w:spacing w:before="100" w:beforeAutospacing="1" w:after="100" w:afterAutospacing="1" w:line="312" w:lineRule="atLeast"/>
        <w:jc w:val="both"/>
        <w:textAlignment w:val="bottom"/>
        <w:outlineLvl w:val="0"/>
        <w:rPr>
          <w:rFonts w:ascii="Tahoma" w:eastAsia="Calibri" w:hAnsi="Tahoma" w:cs="Tahoma"/>
          <w:bCs/>
          <w:i/>
          <w:kern w:val="36"/>
        </w:rPr>
      </w:pPr>
      <w:r>
        <w:rPr>
          <w:rFonts w:ascii="Tahoma" w:eastAsia="Calibri" w:hAnsi="Tahoma" w:cs="Tahoma"/>
          <w:bCs/>
          <w:i/>
          <w:kern w:val="36"/>
        </w:rPr>
        <w:t xml:space="preserve">3.0 </w:t>
      </w:r>
      <w:r w:rsidR="009A7E82" w:rsidRPr="009A7E82">
        <w:rPr>
          <w:rFonts w:ascii="Tahoma" w:eastAsia="Calibri" w:hAnsi="Tahoma" w:cs="Tahoma"/>
          <w:bCs/>
          <w:i/>
          <w:kern w:val="36"/>
        </w:rPr>
        <w:t>Admissions Criteria</w:t>
      </w:r>
    </w:p>
    <w:p w14:paraId="24100630" w14:textId="6CACFEE4" w:rsidR="009A7E82" w:rsidRPr="009A7E82" w:rsidRDefault="00B00202" w:rsidP="007F3BA6">
      <w:pPr>
        <w:widowControl/>
        <w:autoSpaceDE/>
        <w:autoSpaceDN/>
        <w:spacing w:after="200" w:line="276" w:lineRule="auto"/>
        <w:jc w:val="both"/>
        <w:rPr>
          <w:rFonts w:ascii="Tahoma" w:eastAsia="Calibri" w:hAnsi="Tahoma" w:cs="Tahoma"/>
          <w:sz w:val="18"/>
          <w:szCs w:val="18"/>
        </w:rPr>
      </w:pPr>
      <w:r>
        <w:rPr>
          <w:rFonts w:ascii="Tahoma" w:eastAsia="Calibri" w:hAnsi="Tahoma" w:cs="Tahoma"/>
          <w:sz w:val="18"/>
          <w:szCs w:val="18"/>
        </w:rPr>
        <w:t>Papworth Hall</w:t>
      </w:r>
      <w:r w:rsidR="009F3A15">
        <w:rPr>
          <w:rFonts w:ascii="Tahoma" w:eastAsia="Calibri" w:hAnsi="Tahoma" w:cs="Tahoma"/>
          <w:sz w:val="18"/>
          <w:szCs w:val="18"/>
        </w:rPr>
        <w:t xml:space="preserve"> School</w:t>
      </w:r>
      <w:r w:rsidR="009A7E82" w:rsidRPr="009A7E82">
        <w:rPr>
          <w:rFonts w:ascii="Tahoma" w:eastAsia="Calibri" w:hAnsi="Tahoma" w:cs="Tahoma"/>
          <w:sz w:val="18"/>
          <w:szCs w:val="18"/>
        </w:rPr>
        <w:t xml:space="preserve"> accepts referrals from parents/carers, Local Authorities and their partners for prospective pupils who would benefit from specialist education and care designed for those with a primary diagnosis of Autism.  Referrals may come directly to </w:t>
      </w:r>
      <w:r w:rsidR="00BE2A9C">
        <w:rPr>
          <w:rFonts w:ascii="Tahoma" w:eastAsia="Calibri" w:hAnsi="Tahoma" w:cs="Tahoma"/>
          <w:sz w:val="18"/>
          <w:szCs w:val="18"/>
        </w:rPr>
        <w:t xml:space="preserve">Papworth Hall </w:t>
      </w:r>
      <w:r w:rsidR="00EF4857">
        <w:rPr>
          <w:rFonts w:ascii="Tahoma" w:eastAsia="Calibri" w:hAnsi="Tahoma" w:cs="Tahoma"/>
          <w:sz w:val="18"/>
          <w:szCs w:val="18"/>
        </w:rPr>
        <w:t>School</w:t>
      </w:r>
      <w:r w:rsidR="00A51357">
        <w:rPr>
          <w:rFonts w:ascii="Tahoma" w:eastAsia="Calibri" w:hAnsi="Tahoma" w:cs="Tahoma"/>
          <w:sz w:val="18"/>
          <w:szCs w:val="18"/>
        </w:rPr>
        <w:t xml:space="preserve"> (which will be directed to the Admissions Manager)</w:t>
      </w:r>
      <w:r w:rsidR="00EF4857">
        <w:rPr>
          <w:rFonts w:ascii="Tahoma" w:eastAsia="Calibri" w:hAnsi="Tahoma" w:cs="Tahoma"/>
          <w:sz w:val="18"/>
          <w:szCs w:val="18"/>
        </w:rPr>
        <w:t xml:space="preserve"> </w:t>
      </w:r>
      <w:r w:rsidR="009A7E82" w:rsidRPr="009A7E82">
        <w:rPr>
          <w:rFonts w:ascii="Tahoma" w:eastAsia="Calibri" w:hAnsi="Tahoma" w:cs="Tahoma"/>
          <w:sz w:val="18"/>
          <w:szCs w:val="18"/>
        </w:rPr>
        <w:t>or via our central admissions team</w:t>
      </w:r>
      <w:r w:rsidR="007F3BA6">
        <w:rPr>
          <w:rFonts w:ascii="Tahoma" w:eastAsia="Calibri" w:hAnsi="Tahoma" w:cs="Tahoma"/>
          <w:sz w:val="18"/>
          <w:szCs w:val="18"/>
        </w:rPr>
        <w:t xml:space="preserve">: </w:t>
      </w:r>
      <w:r w:rsidR="009A7E82" w:rsidRPr="009A7E82">
        <w:rPr>
          <w:rFonts w:ascii="Tahoma" w:eastAsia="Calibri" w:hAnsi="Tahoma" w:cs="Tahoma"/>
          <w:sz w:val="18"/>
          <w:szCs w:val="18"/>
        </w:rPr>
        <w:t xml:space="preserve">James Taylor-Lawrence – Admissions Manager – </w:t>
      </w:r>
      <w:bookmarkStart w:id="4" w:name="_Hlk57711440"/>
      <w:r w:rsidR="009A7E82" w:rsidRPr="009A7E82">
        <w:rPr>
          <w:rFonts w:ascii="Tahoma" w:eastAsia="Calibri" w:hAnsi="Tahoma" w:cs="Tahoma"/>
          <w:sz w:val="18"/>
          <w:szCs w:val="18"/>
        </w:rPr>
        <w:t xml:space="preserve">07866 549513 – </w:t>
      </w:r>
      <w:hyperlink r:id="rId13" w:history="1">
        <w:r w:rsidR="009A7E82" w:rsidRPr="0000794D">
          <w:rPr>
            <w:rFonts w:ascii="Tahoma" w:eastAsia="Calibri" w:hAnsi="Tahoma" w:cs="Tahoma"/>
            <w:sz w:val="18"/>
            <w:szCs w:val="18"/>
            <w:u w:val="single"/>
          </w:rPr>
          <w:t>james.taylor-lawrence@ofgl.uk</w:t>
        </w:r>
      </w:hyperlink>
      <w:bookmarkEnd w:id="4"/>
      <w:r w:rsidR="009A7E82" w:rsidRPr="009A7E82">
        <w:rPr>
          <w:rFonts w:ascii="Tahoma" w:eastAsia="Calibri" w:hAnsi="Tahoma" w:cs="Tahoma"/>
          <w:sz w:val="18"/>
          <w:szCs w:val="18"/>
        </w:rPr>
        <w:t xml:space="preserve">  </w:t>
      </w:r>
    </w:p>
    <w:p w14:paraId="15CA3276" w14:textId="0EB887A9" w:rsidR="009A7E82" w:rsidRPr="009A7E82" w:rsidRDefault="009A7E82" w:rsidP="007F3BA6">
      <w:pPr>
        <w:widowControl/>
        <w:numPr>
          <w:ilvl w:val="0"/>
          <w:numId w:val="32"/>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The </w:t>
      </w:r>
      <w:r w:rsidR="00EF4857">
        <w:rPr>
          <w:rFonts w:ascii="Tahoma" w:eastAsia="Calibri" w:hAnsi="Tahoma" w:cs="Tahoma"/>
          <w:sz w:val="18"/>
          <w:szCs w:val="18"/>
        </w:rPr>
        <w:t xml:space="preserve">school </w:t>
      </w:r>
      <w:r w:rsidRPr="009A7E82">
        <w:rPr>
          <w:rFonts w:ascii="Tahoma" w:eastAsia="Calibri" w:hAnsi="Tahoma" w:cs="Tahoma"/>
          <w:sz w:val="18"/>
          <w:szCs w:val="18"/>
        </w:rPr>
        <w:t xml:space="preserve">caters for pupils with </w:t>
      </w:r>
      <w:r w:rsidR="00BE2A9C">
        <w:rPr>
          <w:rFonts w:ascii="Tahoma" w:eastAsia="Calibri" w:hAnsi="Tahoma" w:cs="Tahoma"/>
          <w:sz w:val="18"/>
          <w:szCs w:val="18"/>
        </w:rPr>
        <w:t xml:space="preserve">a </w:t>
      </w:r>
      <w:r w:rsidR="0039233F" w:rsidRPr="0000794D">
        <w:rPr>
          <w:rFonts w:ascii="Tahoma" w:eastAsia="Calibri" w:hAnsi="Tahoma" w:cs="Tahoma"/>
          <w:sz w:val="18"/>
          <w:szCs w:val="18"/>
        </w:rPr>
        <w:t xml:space="preserve">primary </w:t>
      </w:r>
      <w:r w:rsidRPr="009A7E82">
        <w:rPr>
          <w:rFonts w:ascii="Tahoma" w:eastAsia="Calibri" w:hAnsi="Tahoma" w:cs="Tahoma"/>
          <w:sz w:val="18"/>
          <w:szCs w:val="18"/>
        </w:rPr>
        <w:t xml:space="preserve">diagnosis of </w:t>
      </w:r>
      <w:r w:rsidR="0039233F" w:rsidRPr="0000794D">
        <w:rPr>
          <w:rFonts w:ascii="Tahoma" w:eastAsia="Calibri" w:hAnsi="Tahoma" w:cs="Tahoma"/>
          <w:sz w:val="18"/>
          <w:szCs w:val="18"/>
        </w:rPr>
        <w:t>A</w:t>
      </w:r>
      <w:r w:rsidRPr="009A7E82">
        <w:rPr>
          <w:rFonts w:ascii="Tahoma" w:eastAsia="Calibri" w:hAnsi="Tahoma" w:cs="Tahoma"/>
          <w:sz w:val="18"/>
          <w:szCs w:val="18"/>
        </w:rPr>
        <w:t>utism</w:t>
      </w:r>
      <w:r w:rsidR="0039233F" w:rsidRPr="0000794D">
        <w:rPr>
          <w:rFonts w:ascii="Tahoma" w:eastAsia="Calibri" w:hAnsi="Tahoma" w:cs="Tahoma"/>
          <w:sz w:val="18"/>
          <w:szCs w:val="18"/>
        </w:rPr>
        <w:t>/ADHD</w:t>
      </w:r>
      <w:r w:rsidR="00BE2A9C">
        <w:rPr>
          <w:rFonts w:ascii="Tahoma" w:eastAsia="Calibri" w:hAnsi="Tahoma" w:cs="Tahoma"/>
          <w:sz w:val="18"/>
          <w:szCs w:val="18"/>
        </w:rPr>
        <w:t>,</w:t>
      </w:r>
      <w:r w:rsidR="0039233F" w:rsidRPr="0000794D">
        <w:rPr>
          <w:rFonts w:ascii="Tahoma" w:eastAsia="Calibri" w:hAnsi="Tahoma" w:cs="Tahoma"/>
          <w:sz w:val="18"/>
          <w:szCs w:val="18"/>
        </w:rPr>
        <w:t xml:space="preserve"> </w:t>
      </w:r>
      <w:r w:rsidR="00BE2A9C">
        <w:rPr>
          <w:rFonts w:ascii="Tahoma" w:eastAsia="Calibri" w:hAnsi="Tahoma" w:cs="Tahoma"/>
          <w:sz w:val="18"/>
          <w:szCs w:val="18"/>
        </w:rPr>
        <w:t xml:space="preserve">who </w:t>
      </w:r>
      <w:r w:rsidR="0039233F" w:rsidRPr="0000794D">
        <w:rPr>
          <w:rFonts w:ascii="Tahoma" w:eastAsia="Calibri" w:hAnsi="Tahoma" w:cs="Tahoma"/>
          <w:sz w:val="18"/>
          <w:szCs w:val="18"/>
        </w:rPr>
        <w:t xml:space="preserve">may have additional </w:t>
      </w:r>
      <w:r w:rsidR="00BE2A9C">
        <w:rPr>
          <w:rFonts w:ascii="Tahoma" w:eastAsia="Calibri" w:hAnsi="Tahoma" w:cs="Tahoma"/>
          <w:sz w:val="18"/>
          <w:szCs w:val="18"/>
        </w:rPr>
        <w:t xml:space="preserve">severe / </w:t>
      </w:r>
      <w:r w:rsidR="0039233F" w:rsidRPr="009A7E82">
        <w:rPr>
          <w:rFonts w:ascii="Tahoma" w:eastAsia="Calibri" w:hAnsi="Tahoma" w:cs="Tahoma"/>
          <w:sz w:val="18"/>
          <w:szCs w:val="18"/>
        </w:rPr>
        <w:t>m</w:t>
      </w:r>
      <w:r w:rsidR="0039233F" w:rsidRPr="0000794D">
        <w:rPr>
          <w:rFonts w:ascii="Tahoma" w:eastAsia="Calibri" w:hAnsi="Tahoma" w:cs="Tahoma"/>
          <w:sz w:val="18"/>
          <w:szCs w:val="18"/>
        </w:rPr>
        <w:t>oderate</w:t>
      </w:r>
      <w:r w:rsidR="0039233F" w:rsidRPr="009A7E82">
        <w:rPr>
          <w:rFonts w:ascii="Tahoma" w:eastAsia="Calibri" w:hAnsi="Tahoma" w:cs="Tahoma"/>
          <w:sz w:val="18"/>
          <w:szCs w:val="18"/>
        </w:rPr>
        <w:t xml:space="preserve"> learning difficulties </w:t>
      </w:r>
      <w:r w:rsidR="0039233F" w:rsidRPr="0000794D">
        <w:rPr>
          <w:rFonts w:ascii="Tahoma" w:eastAsia="Calibri" w:hAnsi="Tahoma" w:cs="Tahoma"/>
          <w:sz w:val="18"/>
          <w:szCs w:val="18"/>
        </w:rPr>
        <w:t>or other needs.</w:t>
      </w:r>
    </w:p>
    <w:p w14:paraId="08FE963D" w14:textId="23ACE9BD" w:rsidR="009A7E82" w:rsidRPr="009A7E82" w:rsidRDefault="009A7E82" w:rsidP="007F3BA6">
      <w:pPr>
        <w:widowControl/>
        <w:numPr>
          <w:ilvl w:val="0"/>
          <w:numId w:val="32"/>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The </w:t>
      </w:r>
      <w:r w:rsidR="00EF4857">
        <w:rPr>
          <w:rFonts w:ascii="Tahoma" w:eastAsia="Calibri" w:hAnsi="Tahoma" w:cs="Tahoma"/>
          <w:sz w:val="18"/>
          <w:szCs w:val="18"/>
        </w:rPr>
        <w:t>school</w:t>
      </w:r>
      <w:r w:rsidRPr="009A7E82">
        <w:rPr>
          <w:rFonts w:ascii="Tahoma" w:eastAsia="Calibri" w:hAnsi="Tahoma" w:cs="Tahoma"/>
          <w:sz w:val="18"/>
          <w:szCs w:val="18"/>
        </w:rPr>
        <w:t xml:space="preserve"> provide</w:t>
      </w:r>
      <w:r w:rsidR="00EF4857">
        <w:rPr>
          <w:rFonts w:ascii="Tahoma" w:eastAsia="Calibri" w:hAnsi="Tahoma" w:cs="Tahoma"/>
          <w:sz w:val="18"/>
          <w:szCs w:val="18"/>
        </w:rPr>
        <w:t>s education</w:t>
      </w:r>
      <w:r w:rsidRPr="009A7E82">
        <w:rPr>
          <w:rFonts w:ascii="Tahoma" w:eastAsia="Calibri" w:hAnsi="Tahoma" w:cs="Tahoma"/>
          <w:sz w:val="18"/>
          <w:szCs w:val="18"/>
        </w:rPr>
        <w:t xml:space="preserve"> for pupils w</w:t>
      </w:r>
      <w:r w:rsidR="0039233F" w:rsidRPr="0000794D">
        <w:rPr>
          <w:rFonts w:ascii="Tahoma" w:eastAsia="Calibri" w:hAnsi="Tahoma" w:cs="Tahoma"/>
          <w:sz w:val="18"/>
          <w:szCs w:val="18"/>
        </w:rPr>
        <w:t xml:space="preserve">ho are functioning </w:t>
      </w:r>
      <w:r w:rsidR="00D6392F">
        <w:rPr>
          <w:rFonts w:ascii="Tahoma" w:eastAsia="Calibri" w:hAnsi="Tahoma" w:cs="Tahoma"/>
          <w:sz w:val="18"/>
          <w:szCs w:val="18"/>
        </w:rPr>
        <w:t xml:space="preserve">significantly </w:t>
      </w:r>
      <w:r w:rsidR="00EF4857">
        <w:rPr>
          <w:rFonts w:ascii="Tahoma" w:eastAsia="Calibri" w:hAnsi="Tahoma" w:cs="Tahoma"/>
          <w:sz w:val="18"/>
          <w:szCs w:val="18"/>
        </w:rPr>
        <w:t xml:space="preserve">below </w:t>
      </w:r>
      <w:r w:rsidR="0039233F" w:rsidRPr="0000794D">
        <w:rPr>
          <w:rFonts w:ascii="Tahoma" w:eastAsia="Calibri" w:hAnsi="Tahoma" w:cs="Tahoma"/>
          <w:sz w:val="18"/>
          <w:szCs w:val="18"/>
        </w:rPr>
        <w:t>Age Related Expectations</w:t>
      </w:r>
      <w:r w:rsidR="00EF4857">
        <w:rPr>
          <w:rFonts w:ascii="Tahoma" w:eastAsia="Calibri" w:hAnsi="Tahoma" w:cs="Tahoma"/>
          <w:sz w:val="18"/>
          <w:szCs w:val="18"/>
        </w:rPr>
        <w:t xml:space="preserve"> (ARE) upon entry</w:t>
      </w:r>
      <w:r w:rsidR="0039233F" w:rsidRPr="0000794D">
        <w:rPr>
          <w:rFonts w:ascii="Tahoma" w:eastAsia="Calibri" w:hAnsi="Tahoma" w:cs="Tahoma"/>
          <w:sz w:val="18"/>
          <w:szCs w:val="18"/>
        </w:rPr>
        <w:t>.</w:t>
      </w:r>
    </w:p>
    <w:p w14:paraId="29D64C92" w14:textId="45C67EFB" w:rsidR="009A7E82" w:rsidRPr="0000794D" w:rsidRDefault="009A7E82" w:rsidP="007F3BA6">
      <w:pPr>
        <w:widowControl/>
        <w:numPr>
          <w:ilvl w:val="0"/>
          <w:numId w:val="32"/>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We would expect any prospective pupil to be able to be educated alongside other pupils within small groups, therefore the school would not expect to cater for pupils whose levels of behaviours that challenge </w:t>
      </w:r>
      <w:proofErr w:type="gramStart"/>
      <w:r w:rsidRPr="009A7E82">
        <w:rPr>
          <w:rFonts w:ascii="Tahoma" w:eastAsia="Calibri" w:hAnsi="Tahoma" w:cs="Tahoma"/>
          <w:sz w:val="18"/>
          <w:szCs w:val="18"/>
        </w:rPr>
        <w:t>are</w:t>
      </w:r>
      <w:proofErr w:type="gramEnd"/>
      <w:r w:rsidRPr="009A7E82">
        <w:rPr>
          <w:rFonts w:ascii="Tahoma" w:eastAsia="Calibri" w:hAnsi="Tahoma" w:cs="Tahoma"/>
          <w:sz w:val="18"/>
          <w:szCs w:val="18"/>
        </w:rPr>
        <w:t xml:space="preserve"> likely to put at risk the well-being of other pupils.  However, it is recognised that pupils are likely to exhibit behaviours that may challenge resulting from their Autism and Learning Difficulties. </w:t>
      </w:r>
    </w:p>
    <w:p w14:paraId="6B024556" w14:textId="77777777" w:rsidR="0039233F" w:rsidRPr="009A7E82" w:rsidRDefault="0039233F" w:rsidP="007F3BA6">
      <w:pPr>
        <w:widowControl/>
        <w:autoSpaceDE/>
        <w:autoSpaceDN/>
        <w:spacing w:after="200" w:line="276" w:lineRule="auto"/>
        <w:contextualSpacing/>
        <w:jc w:val="both"/>
        <w:rPr>
          <w:rFonts w:ascii="Tahoma" w:eastAsia="Calibri" w:hAnsi="Tahoma" w:cs="Tahoma"/>
          <w:sz w:val="18"/>
          <w:szCs w:val="18"/>
        </w:rPr>
      </w:pPr>
    </w:p>
    <w:p w14:paraId="1D444F8A" w14:textId="5177EDB4" w:rsidR="009A7E82" w:rsidRPr="009A7E82" w:rsidRDefault="00F95970" w:rsidP="007F3BA6">
      <w:pPr>
        <w:widowControl/>
        <w:autoSpaceDE/>
        <w:autoSpaceDN/>
        <w:spacing w:after="200" w:line="276" w:lineRule="auto"/>
        <w:jc w:val="both"/>
        <w:rPr>
          <w:rFonts w:ascii="Tahoma" w:eastAsia="Calibri" w:hAnsi="Tahoma" w:cs="Tahoma"/>
          <w:i/>
          <w:sz w:val="18"/>
          <w:szCs w:val="18"/>
        </w:rPr>
      </w:pPr>
      <w:r>
        <w:rPr>
          <w:rFonts w:ascii="Tahoma" w:eastAsia="Calibri" w:hAnsi="Tahoma" w:cs="Tahoma"/>
          <w:bCs/>
          <w:i/>
          <w:kern w:val="36"/>
        </w:rPr>
        <w:t xml:space="preserve">4.0 </w:t>
      </w:r>
      <w:r w:rsidR="009A7E82" w:rsidRPr="009A7E82">
        <w:rPr>
          <w:rFonts w:ascii="Tahoma" w:eastAsia="Calibri" w:hAnsi="Tahoma" w:cs="Tahoma"/>
          <w:bCs/>
          <w:i/>
          <w:kern w:val="36"/>
        </w:rPr>
        <w:t>Referrals</w:t>
      </w:r>
    </w:p>
    <w:p w14:paraId="60AC1415" w14:textId="77777777" w:rsidR="009A7E82" w:rsidRPr="009A7E82" w:rsidRDefault="009A7E82" w:rsidP="007F3BA6">
      <w:pPr>
        <w:widowControl/>
        <w:autoSpaceDE/>
        <w:autoSpaceDN/>
        <w:spacing w:after="200" w:line="276" w:lineRule="auto"/>
        <w:jc w:val="both"/>
        <w:rPr>
          <w:rFonts w:ascii="Tahoma" w:eastAsia="Calibri" w:hAnsi="Tahoma" w:cs="Tahoma"/>
          <w:i/>
          <w:iCs/>
          <w:sz w:val="18"/>
          <w:szCs w:val="18"/>
        </w:rPr>
      </w:pPr>
      <w:r w:rsidRPr="009A7E82">
        <w:rPr>
          <w:rFonts w:ascii="Tahoma" w:eastAsia="Calibri" w:hAnsi="Tahoma" w:cs="Tahoma"/>
          <w:i/>
          <w:iCs/>
          <w:sz w:val="18"/>
          <w:szCs w:val="18"/>
        </w:rPr>
        <w:t xml:space="preserve">Responding to Referrals </w:t>
      </w:r>
    </w:p>
    <w:p w14:paraId="448B5740" w14:textId="6D04D156"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1. When a referring agency or agencies approaches </w:t>
      </w:r>
      <w:r w:rsidR="00726957">
        <w:rPr>
          <w:rFonts w:ascii="Tahoma" w:eastAsia="Calibri" w:hAnsi="Tahoma" w:cs="Tahoma"/>
          <w:sz w:val="18"/>
          <w:szCs w:val="18"/>
        </w:rPr>
        <w:t>Papworth Hall</w:t>
      </w:r>
      <w:r w:rsidR="00EF4857">
        <w:rPr>
          <w:rFonts w:ascii="Tahoma" w:eastAsia="Calibri" w:hAnsi="Tahoma" w:cs="Tahoma"/>
          <w:sz w:val="18"/>
          <w:szCs w:val="18"/>
        </w:rPr>
        <w:t xml:space="preserve"> School they </w:t>
      </w:r>
      <w:r w:rsidRPr="009A7E82">
        <w:rPr>
          <w:rFonts w:ascii="Tahoma" w:eastAsia="Calibri" w:hAnsi="Tahoma" w:cs="Tahoma"/>
          <w:sz w:val="18"/>
          <w:szCs w:val="18"/>
        </w:rPr>
        <w:t xml:space="preserve">will be dealt with promptly, courteously, and effectively. </w:t>
      </w:r>
    </w:p>
    <w:p w14:paraId="309F0220" w14:textId="67F6B927"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2. </w:t>
      </w:r>
      <w:r w:rsidR="00726957">
        <w:rPr>
          <w:rFonts w:ascii="Tahoma" w:eastAsia="Calibri" w:hAnsi="Tahoma" w:cs="Tahoma"/>
          <w:sz w:val="18"/>
          <w:szCs w:val="18"/>
        </w:rPr>
        <w:t>The s</w:t>
      </w:r>
      <w:r w:rsidR="0039233F" w:rsidRPr="0000794D">
        <w:rPr>
          <w:rFonts w:ascii="Tahoma" w:eastAsia="Calibri" w:hAnsi="Tahoma" w:cs="Tahoma"/>
          <w:sz w:val="18"/>
          <w:szCs w:val="18"/>
        </w:rPr>
        <w:t>chool</w:t>
      </w:r>
      <w:r w:rsidRPr="009A7E82">
        <w:rPr>
          <w:rFonts w:ascii="Tahoma" w:eastAsia="Calibri" w:hAnsi="Tahoma" w:cs="Tahoma"/>
          <w:sz w:val="18"/>
          <w:szCs w:val="18"/>
        </w:rPr>
        <w:t xml:space="preserve"> will seek to establish the status of the enquiry, distinguishing between: </w:t>
      </w:r>
    </w:p>
    <w:p w14:paraId="5F21513A" w14:textId="77777777" w:rsidR="009A7E82" w:rsidRPr="009A7E82" w:rsidRDefault="009A7E82" w:rsidP="007F3BA6">
      <w:pPr>
        <w:widowControl/>
        <w:numPr>
          <w:ilvl w:val="0"/>
          <w:numId w:val="30"/>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requests for information about referrals, fees and the availability of places</w:t>
      </w:r>
    </w:p>
    <w:p w14:paraId="1C36027A" w14:textId="77777777" w:rsidR="009A7E82" w:rsidRPr="009A7E82" w:rsidRDefault="009A7E82" w:rsidP="007F3BA6">
      <w:pPr>
        <w:widowControl/>
        <w:numPr>
          <w:ilvl w:val="0"/>
          <w:numId w:val="30"/>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a request to ascertain in principle if the school would be able to consider a referral regarding a specific pupil</w:t>
      </w:r>
    </w:p>
    <w:p w14:paraId="5F09C514" w14:textId="77777777" w:rsidR="009A7E82" w:rsidRPr="009A7E82" w:rsidRDefault="009A7E82" w:rsidP="007F3BA6">
      <w:pPr>
        <w:widowControl/>
        <w:numPr>
          <w:ilvl w:val="0"/>
          <w:numId w:val="30"/>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formal referral for a place</w:t>
      </w:r>
    </w:p>
    <w:p w14:paraId="14DA8A67" w14:textId="24FA408C" w:rsidR="009A7E82" w:rsidRPr="0000794D" w:rsidRDefault="009A7E82" w:rsidP="007F3BA6">
      <w:pPr>
        <w:widowControl/>
        <w:numPr>
          <w:ilvl w:val="0"/>
          <w:numId w:val="30"/>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a request from a Special Education Needs Tribunal to establish if the school</w:t>
      </w:r>
      <w:r w:rsidR="00EF4857">
        <w:rPr>
          <w:rFonts w:ascii="Tahoma" w:eastAsia="Calibri" w:hAnsi="Tahoma" w:cs="Tahoma"/>
          <w:sz w:val="18"/>
          <w:szCs w:val="18"/>
        </w:rPr>
        <w:t xml:space="preserve"> </w:t>
      </w:r>
      <w:r w:rsidRPr="009A7E82">
        <w:rPr>
          <w:rFonts w:ascii="Tahoma" w:eastAsia="Calibri" w:hAnsi="Tahoma" w:cs="Tahoma"/>
          <w:sz w:val="18"/>
          <w:szCs w:val="18"/>
        </w:rPr>
        <w:t>could provide a place that would meet a young person’s needs</w:t>
      </w:r>
    </w:p>
    <w:p w14:paraId="77A5CE85" w14:textId="77777777" w:rsidR="0039233F" w:rsidRPr="009A7E82" w:rsidRDefault="0039233F" w:rsidP="007F3BA6">
      <w:pPr>
        <w:widowControl/>
        <w:autoSpaceDE/>
        <w:autoSpaceDN/>
        <w:spacing w:after="200" w:line="276" w:lineRule="auto"/>
        <w:ind w:left="360"/>
        <w:contextualSpacing/>
        <w:jc w:val="both"/>
        <w:rPr>
          <w:rFonts w:ascii="Tahoma" w:eastAsia="Calibri" w:hAnsi="Tahoma" w:cs="Tahoma"/>
          <w:sz w:val="18"/>
          <w:szCs w:val="18"/>
        </w:rPr>
      </w:pPr>
    </w:p>
    <w:p w14:paraId="1EFC47BE" w14:textId="34B9D915"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3. Where the enquiry is for information or to whether in principle </w:t>
      </w:r>
      <w:r w:rsidR="00726957">
        <w:rPr>
          <w:rFonts w:ascii="Tahoma" w:eastAsia="Calibri" w:hAnsi="Tahoma" w:cs="Tahoma"/>
          <w:sz w:val="18"/>
          <w:szCs w:val="18"/>
        </w:rPr>
        <w:t xml:space="preserve">Papworth Hall </w:t>
      </w:r>
      <w:r w:rsidR="0039233F" w:rsidRPr="0000794D">
        <w:rPr>
          <w:rFonts w:ascii="Tahoma" w:eastAsia="Calibri" w:hAnsi="Tahoma" w:cs="Tahoma"/>
          <w:sz w:val="18"/>
          <w:szCs w:val="18"/>
        </w:rPr>
        <w:t xml:space="preserve">School </w:t>
      </w:r>
      <w:r w:rsidRPr="009A7E82">
        <w:rPr>
          <w:rFonts w:ascii="Tahoma" w:eastAsia="Calibri" w:hAnsi="Tahoma" w:cs="Tahoma"/>
          <w:sz w:val="18"/>
          <w:szCs w:val="18"/>
        </w:rPr>
        <w:t xml:space="preserve">could consider a referral, </w:t>
      </w:r>
      <w:r w:rsidR="00EF4857">
        <w:rPr>
          <w:rFonts w:ascii="Tahoma" w:eastAsia="Calibri" w:hAnsi="Tahoma" w:cs="Tahoma"/>
          <w:sz w:val="18"/>
          <w:szCs w:val="18"/>
        </w:rPr>
        <w:t>the school</w:t>
      </w:r>
      <w:r w:rsidRPr="009A7E82">
        <w:rPr>
          <w:rFonts w:ascii="Tahoma" w:eastAsia="Calibri" w:hAnsi="Tahoma" w:cs="Tahoma"/>
          <w:sz w:val="18"/>
          <w:szCs w:val="18"/>
        </w:rPr>
        <w:t xml:space="preserve"> will respond in writing with the required information. </w:t>
      </w:r>
    </w:p>
    <w:p w14:paraId="4F5911F3" w14:textId="71A90C03"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4. Where a formal referral is being made, </w:t>
      </w:r>
      <w:r w:rsidR="00EF4857">
        <w:rPr>
          <w:rFonts w:ascii="Tahoma" w:eastAsia="Calibri" w:hAnsi="Tahoma" w:cs="Tahoma"/>
          <w:sz w:val="18"/>
          <w:szCs w:val="18"/>
        </w:rPr>
        <w:t>the school</w:t>
      </w:r>
      <w:r w:rsidRPr="009A7E82">
        <w:rPr>
          <w:rFonts w:ascii="Tahoma" w:eastAsia="Calibri" w:hAnsi="Tahoma" w:cs="Tahoma"/>
          <w:sz w:val="18"/>
          <w:szCs w:val="18"/>
        </w:rPr>
        <w:t xml:space="preserve"> will commence to gather the initial information.  This will include ensuring that the referring agency or agencies has up-to-date information about </w:t>
      </w:r>
      <w:r w:rsidR="00A51357">
        <w:rPr>
          <w:rFonts w:ascii="Tahoma" w:eastAsia="Calibri" w:hAnsi="Tahoma" w:cs="Tahoma"/>
          <w:sz w:val="18"/>
          <w:szCs w:val="18"/>
        </w:rPr>
        <w:t xml:space="preserve">Papworth Hall </w:t>
      </w:r>
      <w:r w:rsidR="0039233F" w:rsidRPr="0000794D">
        <w:rPr>
          <w:rFonts w:ascii="Tahoma" w:eastAsia="Calibri" w:hAnsi="Tahoma" w:cs="Tahoma"/>
          <w:sz w:val="18"/>
          <w:szCs w:val="18"/>
        </w:rPr>
        <w:t>School</w:t>
      </w:r>
      <w:r w:rsidRPr="009A7E82">
        <w:rPr>
          <w:rFonts w:ascii="Tahoma" w:eastAsia="Calibri" w:hAnsi="Tahoma" w:cs="Tahoma"/>
          <w:sz w:val="18"/>
          <w:szCs w:val="18"/>
        </w:rPr>
        <w:t xml:space="preserve">, its fees, and the availability of places, that they are aware of the referral process and the provision currently being made for the prospective pupil.   </w:t>
      </w:r>
    </w:p>
    <w:p w14:paraId="27126D86" w14:textId="4BD44722"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a. Once all the required information has been provided, </w:t>
      </w:r>
      <w:r w:rsidR="00726957">
        <w:rPr>
          <w:rFonts w:ascii="Tahoma" w:eastAsia="Calibri" w:hAnsi="Tahoma" w:cs="Tahoma"/>
          <w:sz w:val="18"/>
          <w:szCs w:val="18"/>
        </w:rPr>
        <w:t xml:space="preserve">Papworth Hall </w:t>
      </w:r>
      <w:r w:rsidR="0039233F" w:rsidRPr="0000794D">
        <w:rPr>
          <w:rFonts w:ascii="Tahoma" w:eastAsia="Calibri" w:hAnsi="Tahoma" w:cs="Tahoma"/>
          <w:sz w:val="18"/>
          <w:szCs w:val="18"/>
        </w:rPr>
        <w:t xml:space="preserve">School’s </w:t>
      </w:r>
      <w:r w:rsidRPr="009A7E82">
        <w:rPr>
          <w:rFonts w:ascii="Tahoma" w:eastAsia="Calibri" w:hAnsi="Tahoma" w:cs="Tahoma"/>
          <w:sz w:val="18"/>
          <w:szCs w:val="18"/>
        </w:rPr>
        <w:t>admission panel will consider the referral and all supporting documentation.  This will be done within 10 working days of the information being provided to</w:t>
      </w:r>
      <w:r w:rsidR="00726957">
        <w:rPr>
          <w:rFonts w:ascii="Tahoma" w:eastAsia="Calibri" w:hAnsi="Tahoma" w:cs="Tahoma"/>
          <w:sz w:val="18"/>
          <w:szCs w:val="18"/>
        </w:rPr>
        <w:t xml:space="preserve"> the</w:t>
      </w:r>
      <w:r w:rsidR="0039233F" w:rsidRPr="0000794D">
        <w:rPr>
          <w:rFonts w:ascii="Tahoma" w:eastAsia="Calibri" w:hAnsi="Tahoma" w:cs="Tahoma"/>
          <w:sz w:val="18"/>
          <w:szCs w:val="18"/>
        </w:rPr>
        <w:t xml:space="preserve"> </w:t>
      </w:r>
      <w:r w:rsidR="00726957">
        <w:rPr>
          <w:rFonts w:ascii="Tahoma" w:eastAsia="Calibri" w:hAnsi="Tahoma" w:cs="Tahoma"/>
          <w:sz w:val="18"/>
          <w:szCs w:val="18"/>
        </w:rPr>
        <w:t>s</w:t>
      </w:r>
      <w:r w:rsidR="0039233F" w:rsidRPr="0000794D">
        <w:rPr>
          <w:rFonts w:ascii="Tahoma" w:eastAsia="Calibri" w:hAnsi="Tahoma" w:cs="Tahoma"/>
          <w:sz w:val="18"/>
          <w:szCs w:val="18"/>
        </w:rPr>
        <w:t>chool</w:t>
      </w:r>
      <w:r w:rsidRPr="009A7E82">
        <w:rPr>
          <w:rFonts w:ascii="Tahoma" w:eastAsia="Calibri" w:hAnsi="Tahoma" w:cs="Tahoma"/>
          <w:sz w:val="18"/>
          <w:szCs w:val="18"/>
        </w:rPr>
        <w:t xml:space="preserve">.  The admission panel can decide that: </w:t>
      </w:r>
      <w:proofErr w:type="spellStart"/>
      <w:r w:rsidR="0039233F" w:rsidRPr="0000794D">
        <w:rPr>
          <w:rFonts w:ascii="Tahoma" w:eastAsia="Calibri" w:hAnsi="Tahoma" w:cs="Tahoma"/>
          <w:sz w:val="18"/>
          <w:szCs w:val="18"/>
        </w:rPr>
        <w:t>i</w:t>
      </w:r>
      <w:proofErr w:type="spellEnd"/>
      <w:r w:rsidRPr="009A7E82">
        <w:rPr>
          <w:rFonts w:ascii="Tahoma" w:eastAsia="Calibri" w:hAnsi="Tahoma" w:cs="Tahoma"/>
          <w:sz w:val="18"/>
          <w:szCs w:val="18"/>
        </w:rPr>
        <w:t xml:space="preserve">. the school cannot meet this young person’s needs ii. more information is required before a decision can be made iii. that it appears that </w:t>
      </w:r>
      <w:r w:rsidR="00726957">
        <w:rPr>
          <w:rFonts w:ascii="Tahoma" w:eastAsia="Calibri" w:hAnsi="Tahoma" w:cs="Tahoma"/>
          <w:sz w:val="18"/>
          <w:szCs w:val="18"/>
        </w:rPr>
        <w:t>Papworth Hall</w:t>
      </w:r>
      <w:r w:rsidR="0039233F" w:rsidRPr="0000794D">
        <w:rPr>
          <w:rFonts w:ascii="Tahoma" w:eastAsia="Calibri" w:hAnsi="Tahoma" w:cs="Tahoma"/>
          <w:sz w:val="18"/>
          <w:szCs w:val="18"/>
        </w:rPr>
        <w:t xml:space="preserve"> School</w:t>
      </w:r>
      <w:r w:rsidRPr="009A7E82">
        <w:rPr>
          <w:rFonts w:ascii="Tahoma" w:eastAsia="Calibri" w:hAnsi="Tahoma" w:cs="Tahoma"/>
          <w:sz w:val="18"/>
          <w:szCs w:val="18"/>
        </w:rPr>
        <w:t xml:space="preserve"> can meet this person’s needs. </w:t>
      </w:r>
    </w:p>
    <w:p w14:paraId="090063C8" w14:textId="2B4F33AA"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b. </w:t>
      </w:r>
      <w:r w:rsidR="00726957">
        <w:rPr>
          <w:rFonts w:ascii="Tahoma" w:eastAsia="Calibri" w:hAnsi="Tahoma" w:cs="Tahoma"/>
          <w:sz w:val="18"/>
          <w:szCs w:val="18"/>
        </w:rPr>
        <w:t>Papworth Hall</w:t>
      </w:r>
      <w:r w:rsidR="0039233F" w:rsidRPr="0000794D">
        <w:rPr>
          <w:rFonts w:ascii="Tahoma" w:eastAsia="Calibri" w:hAnsi="Tahoma" w:cs="Tahoma"/>
          <w:sz w:val="18"/>
          <w:szCs w:val="18"/>
        </w:rPr>
        <w:t xml:space="preserve"> School</w:t>
      </w:r>
      <w:r w:rsidRPr="009A7E82">
        <w:rPr>
          <w:rFonts w:ascii="Tahoma" w:eastAsia="Calibri" w:hAnsi="Tahoma" w:cs="Tahoma"/>
          <w:sz w:val="18"/>
          <w:szCs w:val="18"/>
        </w:rPr>
        <w:t xml:space="preserve"> will then complete its referral process by arranging for school (and care staff for residential placements) to carry out a preadmission assessment of the young person; this will be at </w:t>
      </w:r>
      <w:r w:rsidR="00444E33">
        <w:rPr>
          <w:rFonts w:ascii="Tahoma" w:eastAsia="Calibri" w:hAnsi="Tahoma" w:cs="Tahoma"/>
          <w:sz w:val="18"/>
          <w:szCs w:val="18"/>
        </w:rPr>
        <w:t>the s</w:t>
      </w:r>
      <w:r w:rsidR="0039233F" w:rsidRPr="0000794D">
        <w:rPr>
          <w:rFonts w:ascii="Tahoma" w:eastAsia="Calibri" w:hAnsi="Tahoma" w:cs="Tahoma"/>
          <w:sz w:val="18"/>
          <w:szCs w:val="18"/>
        </w:rPr>
        <w:t>chool’s</w:t>
      </w:r>
      <w:r w:rsidRPr="009A7E82">
        <w:rPr>
          <w:rFonts w:ascii="Tahoma" w:eastAsia="Calibri" w:hAnsi="Tahoma" w:cs="Tahoma"/>
          <w:sz w:val="18"/>
          <w:szCs w:val="18"/>
        </w:rPr>
        <w:t xml:space="preserve"> expense.   </w:t>
      </w:r>
    </w:p>
    <w:p w14:paraId="6F00A8AD" w14:textId="242495A1"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c. </w:t>
      </w:r>
      <w:r w:rsidR="00726957">
        <w:rPr>
          <w:rFonts w:ascii="Tahoma" w:eastAsia="Calibri" w:hAnsi="Tahoma" w:cs="Tahoma"/>
          <w:sz w:val="18"/>
          <w:szCs w:val="18"/>
        </w:rPr>
        <w:t>Papworth Hall</w:t>
      </w:r>
      <w:r w:rsidR="0039233F" w:rsidRPr="0000794D">
        <w:rPr>
          <w:rFonts w:ascii="Tahoma" w:eastAsia="Calibri" w:hAnsi="Tahoma" w:cs="Tahoma"/>
          <w:sz w:val="18"/>
          <w:szCs w:val="18"/>
        </w:rPr>
        <w:t xml:space="preserve"> School’s</w:t>
      </w:r>
      <w:r w:rsidRPr="009A7E82">
        <w:rPr>
          <w:rFonts w:ascii="Tahoma" w:eastAsia="Calibri" w:hAnsi="Tahoma" w:cs="Tahoma"/>
          <w:sz w:val="18"/>
          <w:szCs w:val="18"/>
        </w:rPr>
        <w:t xml:space="preserve"> pre-admission assessment will include meetings with the pupil, their parents or guardians and the service currently or most recently supporting the pupil.  The assessment will build on the referral information and will cover the following areas: </w:t>
      </w:r>
    </w:p>
    <w:p w14:paraId="0753D775" w14:textId="47E235D0"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The young person’s primary need is for a service catering for pupils with Autism</w:t>
      </w:r>
      <w:r w:rsidR="0000794D" w:rsidRPr="0000794D">
        <w:rPr>
          <w:rFonts w:ascii="Tahoma" w:eastAsia="Calibri" w:hAnsi="Tahoma" w:cs="Tahoma"/>
          <w:sz w:val="18"/>
          <w:szCs w:val="18"/>
        </w:rPr>
        <w:t>/ADHD</w:t>
      </w:r>
      <w:r w:rsidRPr="009A7E82">
        <w:rPr>
          <w:rFonts w:ascii="Tahoma" w:eastAsia="Calibri" w:hAnsi="Tahoma" w:cs="Tahoma"/>
          <w:sz w:val="18"/>
          <w:szCs w:val="18"/>
        </w:rPr>
        <w:t xml:space="preserve"> alongside learning difficulties and other additional needs</w:t>
      </w:r>
    </w:p>
    <w:p w14:paraId="367D587B" w14:textId="77777777"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Consider issues around significant risk and dangerous behaviour, </w:t>
      </w:r>
      <w:proofErr w:type="gramStart"/>
      <w:r w:rsidRPr="009A7E82">
        <w:rPr>
          <w:rFonts w:ascii="Tahoma" w:eastAsia="Calibri" w:hAnsi="Tahoma" w:cs="Tahoma"/>
          <w:sz w:val="18"/>
          <w:szCs w:val="18"/>
        </w:rPr>
        <w:t>in particular</w:t>
      </w:r>
      <w:proofErr w:type="gramEnd"/>
      <w:r w:rsidRPr="009A7E82">
        <w:rPr>
          <w:rFonts w:ascii="Tahoma" w:eastAsia="Calibri" w:hAnsi="Tahoma" w:cs="Tahoma"/>
          <w:sz w:val="18"/>
          <w:szCs w:val="18"/>
        </w:rPr>
        <w:t xml:space="preserve"> any history of arson, sexualised assault, self-harm and physical attacks on others.   </w:t>
      </w:r>
    </w:p>
    <w:p w14:paraId="01B82A46" w14:textId="2CCC0E5D"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Particularly for young people who are aged 15 or more, evidence that previous placements have failed to meet the young person’s needs and whether </w:t>
      </w:r>
      <w:r w:rsidR="00726957">
        <w:rPr>
          <w:rFonts w:ascii="Tahoma" w:eastAsia="Calibri" w:hAnsi="Tahoma" w:cs="Tahoma"/>
          <w:sz w:val="18"/>
          <w:szCs w:val="18"/>
        </w:rPr>
        <w:t>Papworth Hall</w:t>
      </w:r>
      <w:r w:rsidR="0000794D" w:rsidRPr="0000794D">
        <w:rPr>
          <w:rFonts w:ascii="Tahoma" w:eastAsia="Calibri" w:hAnsi="Tahoma" w:cs="Tahoma"/>
          <w:sz w:val="18"/>
          <w:szCs w:val="18"/>
        </w:rPr>
        <w:t xml:space="preserve"> School</w:t>
      </w:r>
      <w:r w:rsidRPr="009A7E82">
        <w:rPr>
          <w:rFonts w:ascii="Tahoma" w:eastAsia="Calibri" w:hAnsi="Tahoma" w:cs="Tahoma"/>
          <w:sz w:val="18"/>
          <w:szCs w:val="18"/>
        </w:rPr>
        <w:t xml:space="preserve"> would have the time necessary to provide the stability and continuity required to meet their needs. </w:t>
      </w:r>
    </w:p>
    <w:p w14:paraId="40E5499B" w14:textId="77777777" w:rsidR="0000794D" w:rsidRPr="0000794D"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Whether conflicts between the young person’s family and providers have undermined previous placements, if </w:t>
      </w:r>
      <w:proofErr w:type="gramStart"/>
      <w:r w:rsidRPr="009A7E82">
        <w:rPr>
          <w:rFonts w:ascii="Tahoma" w:eastAsia="Calibri" w:hAnsi="Tahoma" w:cs="Tahoma"/>
          <w:sz w:val="18"/>
          <w:szCs w:val="18"/>
        </w:rPr>
        <w:t>so</w:t>
      </w:r>
      <w:proofErr w:type="gramEnd"/>
      <w:r w:rsidRPr="009A7E82">
        <w:rPr>
          <w:rFonts w:ascii="Tahoma" w:eastAsia="Calibri" w:hAnsi="Tahoma" w:cs="Tahoma"/>
          <w:sz w:val="18"/>
          <w:szCs w:val="18"/>
        </w:rPr>
        <w:t xml:space="preserve"> what arrangements have been made to resolve the underlying roots of the conflicts.</w:t>
      </w:r>
    </w:p>
    <w:p w14:paraId="113A6CC4" w14:textId="3FD747AB" w:rsidR="009A7E82" w:rsidRPr="009A7E82" w:rsidRDefault="009A7E82" w:rsidP="007F3BA6">
      <w:pPr>
        <w:widowControl/>
        <w:autoSpaceDE/>
        <w:autoSpaceDN/>
        <w:spacing w:after="200" w:line="276" w:lineRule="auto"/>
        <w:ind w:left="360"/>
        <w:contextualSpacing/>
        <w:jc w:val="both"/>
        <w:rPr>
          <w:rFonts w:ascii="Tahoma" w:eastAsia="Calibri" w:hAnsi="Tahoma" w:cs="Tahoma"/>
          <w:sz w:val="18"/>
          <w:szCs w:val="18"/>
        </w:rPr>
      </w:pPr>
      <w:r w:rsidRPr="009A7E82">
        <w:rPr>
          <w:rFonts w:ascii="Tahoma" w:eastAsia="Calibri" w:hAnsi="Tahoma" w:cs="Tahoma"/>
          <w:sz w:val="18"/>
          <w:szCs w:val="18"/>
        </w:rPr>
        <w:t xml:space="preserve"> </w:t>
      </w:r>
    </w:p>
    <w:p w14:paraId="096B4A90" w14:textId="24130150"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d. The report of this assessment will then be considered by the admissions panel who will decide </w:t>
      </w:r>
      <w:proofErr w:type="gramStart"/>
      <w:r w:rsidRPr="009A7E82">
        <w:rPr>
          <w:rFonts w:ascii="Tahoma" w:eastAsia="Calibri" w:hAnsi="Tahoma" w:cs="Tahoma"/>
          <w:sz w:val="18"/>
          <w:szCs w:val="18"/>
        </w:rPr>
        <w:t>whether or not</w:t>
      </w:r>
      <w:proofErr w:type="gramEnd"/>
      <w:r w:rsidRPr="009A7E82">
        <w:rPr>
          <w:rFonts w:ascii="Tahoma" w:eastAsia="Calibri" w:hAnsi="Tahoma" w:cs="Tahoma"/>
          <w:sz w:val="18"/>
          <w:szCs w:val="18"/>
        </w:rPr>
        <w:t xml:space="preserve"> to make a definite offer of a placement to the referring agencies.  </w:t>
      </w:r>
      <w:r w:rsidR="009F0EAE">
        <w:rPr>
          <w:rFonts w:ascii="Tahoma" w:eastAsia="Calibri" w:hAnsi="Tahoma" w:cs="Tahoma"/>
          <w:sz w:val="18"/>
          <w:szCs w:val="18"/>
        </w:rPr>
        <w:t>Pa</w:t>
      </w:r>
      <w:r w:rsidR="00726957">
        <w:rPr>
          <w:rFonts w:ascii="Tahoma" w:eastAsia="Calibri" w:hAnsi="Tahoma" w:cs="Tahoma"/>
          <w:sz w:val="18"/>
          <w:szCs w:val="18"/>
        </w:rPr>
        <w:t xml:space="preserve">pworth Hall </w:t>
      </w:r>
      <w:r w:rsidR="0000794D" w:rsidRPr="0000794D">
        <w:rPr>
          <w:rFonts w:ascii="Tahoma" w:eastAsia="Calibri" w:hAnsi="Tahoma" w:cs="Tahoma"/>
          <w:sz w:val="18"/>
          <w:szCs w:val="18"/>
        </w:rPr>
        <w:t>School</w:t>
      </w:r>
      <w:r w:rsidRPr="009A7E82">
        <w:rPr>
          <w:rFonts w:ascii="Tahoma" w:eastAsia="Calibri" w:hAnsi="Tahoma" w:cs="Tahoma"/>
          <w:sz w:val="18"/>
          <w:szCs w:val="18"/>
        </w:rPr>
        <w:t xml:space="preserve"> aims to complete its assessment and to decide on a definite placement offer within 10 working days of starting the process. </w:t>
      </w:r>
    </w:p>
    <w:p w14:paraId="741838FF" w14:textId="3CAA6CD3" w:rsidR="009A7E82" w:rsidRPr="009A7E82" w:rsidRDefault="00F95970" w:rsidP="007F3BA6">
      <w:pPr>
        <w:widowControl/>
        <w:autoSpaceDE/>
        <w:autoSpaceDN/>
        <w:spacing w:after="200" w:line="276" w:lineRule="auto"/>
        <w:jc w:val="both"/>
        <w:rPr>
          <w:rFonts w:ascii="Tahoma" w:eastAsia="Calibri" w:hAnsi="Tahoma" w:cs="Tahoma"/>
          <w:bCs/>
          <w:i/>
        </w:rPr>
      </w:pPr>
      <w:r>
        <w:rPr>
          <w:rFonts w:ascii="Tahoma" w:eastAsia="Calibri" w:hAnsi="Tahoma" w:cs="Tahoma"/>
          <w:bCs/>
          <w:i/>
        </w:rPr>
        <w:t xml:space="preserve">5.0 </w:t>
      </w:r>
      <w:r w:rsidR="009A7E82" w:rsidRPr="009A7E82">
        <w:rPr>
          <w:rFonts w:ascii="Tahoma" w:eastAsia="Calibri" w:hAnsi="Tahoma" w:cs="Tahoma"/>
          <w:bCs/>
          <w:i/>
        </w:rPr>
        <w:t xml:space="preserve">Supporting the admissions process </w:t>
      </w:r>
    </w:p>
    <w:p w14:paraId="604F81CD" w14:textId="7C63C922" w:rsidR="009A7E82" w:rsidRPr="009A7E82" w:rsidRDefault="009A7E82" w:rsidP="007F3BA6">
      <w:pPr>
        <w:widowControl/>
        <w:numPr>
          <w:ilvl w:val="0"/>
          <w:numId w:val="34"/>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Once the placement of a child/young person at </w:t>
      </w:r>
      <w:r w:rsidR="00B00202">
        <w:rPr>
          <w:rFonts w:ascii="Tahoma" w:eastAsia="Calibri" w:hAnsi="Tahoma" w:cs="Tahoma"/>
          <w:sz w:val="18"/>
          <w:szCs w:val="18"/>
        </w:rPr>
        <w:t>Papworth Hall</w:t>
      </w:r>
      <w:r w:rsidR="0000794D" w:rsidRPr="0000794D">
        <w:rPr>
          <w:rFonts w:ascii="Tahoma" w:eastAsia="Calibri" w:hAnsi="Tahoma" w:cs="Tahoma"/>
          <w:sz w:val="18"/>
          <w:szCs w:val="18"/>
        </w:rPr>
        <w:t xml:space="preserve"> School</w:t>
      </w:r>
      <w:r w:rsidRPr="009A7E82">
        <w:rPr>
          <w:rFonts w:ascii="Tahoma" w:eastAsia="Calibri" w:hAnsi="Tahoma" w:cs="Tahoma"/>
          <w:sz w:val="18"/>
          <w:szCs w:val="18"/>
        </w:rPr>
        <w:t xml:space="preserve"> has been agreed, then the admission process begins.  This is a flexible process that is designed to support four outcomes: </w:t>
      </w:r>
    </w:p>
    <w:p w14:paraId="6533765A" w14:textId="77777777" w:rsidR="009A7E82" w:rsidRPr="009A7E82" w:rsidRDefault="009A7E82" w:rsidP="007F3BA6">
      <w:pPr>
        <w:widowControl/>
        <w:autoSpaceDE/>
        <w:autoSpaceDN/>
        <w:spacing w:after="200" w:line="276" w:lineRule="auto"/>
        <w:ind w:left="720"/>
        <w:contextualSpacing/>
        <w:jc w:val="both"/>
        <w:rPr>
          <w:rFonts w:ascii="Tahoma" w:eastAsia="Calibri" w:hAnsi="Tahoma" w:cs="Tahoma"/>
          <w:sz w:val="18"/>
          <w:szCs w:val="18"/>
        </w:rPr>
      </w:pPr>
    </w:p>
    <w:p w14:paraId="02505595" w14:textId="324D0E8F"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firstly, led by the needs and wishes of the young person, enabling them to have the familiarity they require about the school to reduce any anxiety and to help them understand where they will be moving to </w:t>
      </w:r>
    </w:p>
    <w:p w14:paraId="5EEFE468" w14:textId="5FBCEE8A"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secondly, to support school to make the necessary arrangements to promote the child/young person’s successful placement at school </w:t>
      </w:r>
    </w:p>
    <w:p w14:paraId="341A5B3A" w14:textId="77777777" w:rsidR="009A7E82" w:rsidRPr="009A7E82" w:rsidRDefault="009A7E8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sidRPr="009A7E82">
        <w:rPr>
          <w:rFonts w:ascii="Tahoma" w:eastAsia="Calibri" w:hAnsi="Tahoma" w:cs="Tahoma"/>
          <w:sz w:val="18"/>
          <w:szCs w:val="18"/>
        </w:rPr>
        <w:t xml:space="preserve">thirdly, to support the family or guardians to develop the trust and confidence required for them to support and promote the placement </w:t>
      </w:r>
    </w:p>
    <w:p w14:paraId="2993C9D6" w14:textId="69C6C794" w:rsidR="0000794D" w:rsidRPr="0000794D" w:rsidRDefault="00B00202" w:rsidP="007F3BA6">
      <w:pPr>
        <w:widowControl/>
        <w:numPr>
          <w:ilvl w:val="0"/>
          <w:numId w:val="31"/>
        </w:numPr>
        <w:autoSpaceDE/>
        <w:autoSpaceDN/>
        <w:spacing w:after="200" w:line="276" w:lineRule="auto"/>
        <w:contextualSpacing/>
        <w:jc w:val="both"/>
        <w:rPr>
          <w:rFonts w:ascii="Tahoma" w:eastAsia="Calibri" w:hAnsi="Tahoma" w:cs="Tahoma"/>
          <w:sz w:val="18"/>
          <w:szCs w:val="18"/>
        </w:rPr>
      </w:pPr>
      <w:r>
        <w:rPr>
          <w:rFonts w:ascii="Tahoma" w:eastAsia="Calibri" w:hAnsi="Tahoma" w:cs="Tahoma"/>
          <w:sz w:val="18"/>
          <w:szCs w:val="18"/>
        </w:rPr>
        <w:t>l</w:t>
      </w:r>
      <w:r w:rsidR="009A7E82" w:rsidRPr="009A7E82">
        <w:rPr>
          <w:rFonts w:ascii="Tahoma" w:eastAsia="Calibri" w:hAnsi="Tahoma" w:cs="Tahoma"/>
          <w:sz w:val="18"/>
          <w:szCs w:val="18"/>
        </w:rPr>
        <w:t xml:space="preserve">astly, to ensure that all administrative details of the placement have been agreed and that contracts have been agreed between the school, and the funding agencies. </w:t>
      </w:r>
    </w:p>
    <w:p w14:paraId="6AAA2C02" w14:textId="77777777" w:rsidR="0000794D" w:rsidRPr="009A7E82" w:rsidRDefault="0000794D" w:rsidP="007F3BA6">
      <w:pPr>
        <w:widowControl/>
        <w:autoSpaceDE/>
        <w:autoSpaceDN/>
        <w:spacing w:after="200" w:line="276" w:lineRule="auto"/>
        <w:contextualSpacing/>
        <w:jc w:val="both"/>
        <w:rPr>
          <w:rFonts w:ascii="Tahoma" w:eastAsia="Calibri" w:hAnsi="Tahoma" w:cs="Tahoma"/>
          <w:sz w:val="18"/>
          <w:szCs w:val="18"/>
        </w:rPr>
      </w:pPr>
    </w:p>
    <w:p w14:paraId="6517CB91" w14:textId="77777777"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2. The timing of each admission will be individually tailored to the needs for the young </w:t>
      </w:r>
      <w:proofErr w:type="gramStart"/>
      <w:r w:rsidRPr="009A7E82">
        <w:rPr>
          <w:rFonts w:ascii="Tahoma" w:eastAsia="Calibri" w:hAnsi="Tahoma" w:cs="Tahoma"/>
          <w:sz w:val="18"/>
          <w:szCs w:val="18"/>
        </w:rPr>
        <w:t>person</w:t>
      </w:r>
      <w:proofErr w:type="gramEnd"/>
      <w:r w:rsidRPr="009A7E82">
        <w:rPr>
          <w:rFonts w:ascii="Tahoma" w:eastAsia="Calibri" w:hAnsi="Tahoma" w:cs="Tahoma"/>
          <w:sz w:val="18"/>
          <w:szCs w:val="18"/>
        </w:rPr>
        <w:t xml:space="preserve"> but the school will actively work to promote timely placements and will seek to ensure that the admissions process is not unduly extended. </w:t>
      </w:r>
    </w:p>
    <w:p w14:paraId="5CE97216" w14:textId="77777777"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3. The admissions process will always require staff to visit the child/young person where they are currently living; it will normally also involve the young person visiting school unless it is agreed that this would not be in the best interests of the prospective pupil.</w:t>
      </w:r>
    </w:p>
    <w:p w14:paraId="07674BC5" w14:textId="77777777" w:rsidR="0022056E" w:rsidRDefault="0022056E" w:rsidP="007F3BA6">
      <w:pPr>
        <w:widowControl/>
        <w:autoSpaceDE/>
        <w:autoSpaceDN/>
        <w:spacing w:after="200" w:line="276" w:lineRule="auto"/>
        <w:jc w:val="both"/>
        <w:rPr>
          <w:rFonts w:ascii="Tahoma" w:eastAsia="Calibri" w:hAnsi="Tahoma" w:cs="Tahoma"/>
          <w:bCs/>
          <w:i/>
        </w:rPr>
      </w:pPr>
    </w:p>
    <w:p w14:paraId="3040ED0E" w14:textId="63A3364E" w:rsidR="00DA4B87" w:rsidRPr="00DA4B87" w:rsidRDefault="00F95970" w:rsidP="007F3BA6">
      <w:pPr>
        <w:widowControl/>
        <w:autoSpaceDE/>
        <w:autoSpaceDN/>
        <w:spacing w:after="200" w:line="276" w:lineRule="auto"/>
        <w:jc w:val="both"/>
        <w:rPr>
          <w:rFonts w:ascii="Tahoma" w:eastAsia="Calibri" w:hAnsi="Tahoma" w:cs="Tahoma"/>
          <w:bCs/>
          <w:i/>
        </w:rPr>
      </w:pPr>
      <w:r>
        <w:rPr>
          <w:rFonts w:ascii="Tahoma" w:eastAsia="Calibri" w:hAnsi="Tahoma" w:cs="Tahoma"/>
          <w:bCs/>
          <w:i/>
        </w:rPr>
        <w:lastRenderedPageBreak/>
        <w:t xml:space="preserve">6.0 </w:t>
      </w:r>
      <w:r w:rsidR="00DA4B87">
        <w:rPr>
          <w:rFonts w:ascii="Tahoma" w:eastAsia="Calibri" w:hAnsi="Tahoma" w:cs="Tahoma"/>
          <w:bCs/>
          <w:i/>
        </w:rPr>
        <w:t>Contact information</w:t>
      </w:r>
    </w:p>
    <w:p w14:paraId="02CA8BDD" w14:textId="6DE9752B" w:rsidR="009A7E82" w:rsidRPr="009A7E82" w:rsidRDefault="009A7E82" w:rsidP="007F3BA6">
      <w:pPr>
        <w:widowControl/>
        <w:autoSpaceDE/>
        <w:autoSpaceDN/>
        <w:spacing w:after="200" w:line="276" w:lineRule="auto"/>
        <w:jc w:val="both"/>
        <w:rPr>
          <w:rFonts w:ascii="Tahoma" w:eastAsia="Calibri" w:hAnsi="Tahoma" w:cs="Tahoma"/>
          <w:sz w:val="18"/>
          <w:szCs w:val="18"/>
        </w:rPr>
      </w:pPr>
      <w:r w:rsidRPr="009A7E82">
        <w:rPr>
          <w:rFonts w:ascii="Tahoma" w:eastAsia="Calibri" w:hAnsi="Tahoma" w:cs="Tahoma"/>
          <w:sz w:val="18"/>
          <w:szCs w:val="18"/>
        </w:rPr>
        <w:t xml:space="preserve">For any placement enquires please contact any of the </w:t>
      </w:r>
      <w:proofErr w:type="gramStart"/>
      <w:r w:rsidRPr="009A7E82">
        <w:rPr>
          <w:rFonts w:ascii="Tahoma" w:eastAsia="Calibri" w:hAnsi="Tahoma" w:cs="Tahoma"/>
          <w:sz w:val="18"/>
          <w:szCs w:val="18"/>
        </w:rPr>
        <w:t>following;</w:t>
      </w:r>
      <w:proofErr w:type="gramEnd"/>
    </w:p>
    <w:p w14:paraId="2F6456E8" w14:textId="77777777" w:rsidR="009A7E82" w:rsidRPr="009A7E82" w:rsidRDefault="009A7E82" w:rsidP="007F3BA6">
      <w:pPr>
        <w:widowControl/>
        <w:autoSpaceDE/>
        <w:autoSpaceDN/>
        <w:jc w:val="both"/>
        <w:rPr>
          <w:rFonts w:ascii="Tahoma" w:eastAsia="Calibri" w:hAnsi="Tahoma" w:cs="Tahoma"/>
        </w:rPr>
      </w:pPr>
      <w:r w:rsidRPr="009A7E82">
        <w:rPr>
          <w:rFonts w:ascii="Tahoma" w:eastAsia="Calibri" w:hAnsi="Tahoma" w:cs="Tahoma"/>
          <w:sz w:val="18"/>
          <w:szCs w:val="18"/>
        </w:rPr>
        <w:t>James Taylor-Lawrence – Admissions Manager</w:t>
      </w:r>
    </w:p>
    <w:p w14:paraId="5F078727" w14:textId="0B46F678" w:rsidR="009A7E82" w:rsidRPr="0000794D" w:rsidRDefault="009A7E82" w:rsidP="007F3BA6">
      <w:pPr>
        <w:jc w:val="both"/>
        <w:rPr>
          <w:rFonts w:ascii="Arial" w:hAnsi="Arial" w:cs="Arial"/>
        </w:rPr>
        <w:sectPr w:rsidR="009A7E82" w:rsidRPr="0000794D" w:rsidSect="00A83BAF">
          <w:headerReference w:type="default" r:id="rId14"/>
          <w:footerReference w:type="default" r:id="rId15"/>
          <w:pgSz w:w="11910" w:h="16840"/>
          <w:pgMar w:top="2075" w:right="853" w:bottom="1276" w:left="620" w:header="142" w:footer="0" w:gutter="0"/>
          <w:cols w:space="720"/>
          <w:titlePg/>
          <w:docGrid w:linePitch="299"/>
        </w:sectPr>
      </w:pPr>
      <w:r w:rsidRPr="0000794D">
        <w:rPr>
          <w:rFonts w:ascii="Tahoma" w:eastAsia="Calibri" w:hAnsi="Tahoma" w:cs="Tahoma"/>
          <w:sz w:val="18"/>
          <w:szCs w:val="18"/>
        </w:rPr>
        <w:t xml:space="preserve">07866 549513 – </w:t>
      </w:r>
      <w:hyperlink r:id="rId16" w:history="1">
        <w:r w:rsidRPr="0000794D">
          <w:rPr>
            <w:rFonts w:ascii="Tahoma" w:eastAsia="Calibri" w:hAnsi="Tahoma" w:cs="Tahoma"/>
            <w:sz w:val="18"/>
            <w:szCs w:val="18"/>
            <w:u w:val="single"/>
          </w:rPr>
          <w:t>james.taylor-lawrence@ofgl.uk</w:t>
        </w:r>
      </w:hyperlink>
    </w:p>
    <w:p w14:paraId="08003B8D" w14:textId="09D0C1D0" w:rsidR="005704FD" w:rsidRPr="000212E8" w:rsidRDefault="000A2830" w:rsidP="00685508">
      <w:pPr>
        <w:pStyle w:val="BodyText"/>
        <w:spacing w:before="99"/>
        <w:ind w:left="100"/>
        <w:rPr>
          <w:rFonts w:ascii="Arial" w:hAnsi="Arial" w:cs="Arial"/>
          <w:sz w:val="22"/>
          <w:szCs w:val="22"/>
        </w:rPr>
      </w:pPr>
      <w:r w:rsidRPr="000212E8">
        <w:rPr>
          <w:rFonts w:ascii="Arial" w:hAnsi="Arial" w:cs="Arial"/>
          <w:noProof/>
          <w:sz w:val="22"/>
          <w:szCs w:val="22"/>
        </w:rPr>
        <w:lastRenderedPageBreak/>
        <w:drawing>
          <wp:anchor distT="0" distB="0" distL="114300" distR="114300" simplePos="0" relativeHeight="487590912" behindDoc="1" locked="0" layoutInCell="1" allowOverlap="1" wp14:anchorId="0EBB62AC" wp14:editId="7FD65738">
            <wp:simplePos x="0" y="0"/>
            <wp:positionH relativeFrom="column">
              <wp:posOffset>-393700</wp:posOffset>
            </wp:positionH>
            <wp:positionV relativeFrom="paragraph">
              <wp:posOffset>-182880</wp:posOffset>
            </wp:positionV>
            <wp:extent cx="7564755" cy="10875466"/>
            <wp:effectExtent l="0" t="0" r="0"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7566680" cy="10878234"/>
                    </a:xfrm>
                    <a:prstGeom prst="rect">
                      <a:avLst/>
                    </a:prstGeom>
                  </pic:spPr>
                </pic:pic>
              </a:graphicData>
            </a:graphic>
            <wp14:sizeRelH relativeFrom="page">
              <wp14:pctWidth>0</wp14:pctWidth>
            </wp14:sizeRelH>
            <wp14:sizeRelV relativeFrom="page">
              <wp14:pctHeight>0</wp14:pctHeight>
            </wp14:sizeRelV>
          </wp:anchor>
        </w:drawing>
      </w:r>
      <w:r w:rsidR="005F0720" w:rsidRPr="000212E8">
        <w:rPr>
          <w:rFonts w:ascii="Arial" w:hAnsi="Arial" w:cs="Arial"/>
          <w:noProof/>
          <w:sz w:val="22"/>
          <w:szCs w:val="22"/>
        </w:rPr>
        <mc:AlternateContent>
          <mc:Choice Requires="wps">
            <w:drawing>
              <wp:anchor distT="0" distB="0" distL="0" distR="0" simplePos="0" relativeHeight="487587840" behindDoc="1" locked="0" layoutInCell="1" allowOverlap="1" wp14:anchorId="1D66B74C" wp14:editId="6CE0C3FF">
                <wp:simplePos x="0" y="0"/>
                <wp:positionH relativeFrom="page">
                  <wp:posOffset>457200</wp:posOffset>
                </wp:positionH>
                <wp:positionV relativeFrom="paragraph">
                  <wp:posOffset>9634855</wp:posOffset>
                </wp:positionV>
                <wp:extent cx="6645275" cy="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8D6C" id="docshape7" o:spid="_x0000_s1026" style="position:absolute;margin-left:36pt;margin-top:758.65pt;width:523.25pt;height:0;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p>
    <w:p w14:paraId="0BF94247" w14:textId="77777777" w:rsidR="005704FD" w:rsidRPr="000212E8" w:rsidRDefault="005704FD" w:rsidP="00ED5C7F">
      <w:pPr>
        <w:pStyle w:val="BodyText"/>
        <w:rPr>
          <w:rFonts w:ascii="Arial" w:hAnsi="Arial" w:cs="Arial"/>
          <w:sz w:val="22"/>
          <w:szCs w:val="22"/>
        </w:rPr>
      </w:pPr>
    </w:p>
    <w:p w14:paraId="74705E27" w14:textId="5733645B" w:rsidR="005704FD" w:rsidRPr="000212E8" w:rsidRDefault="005704FD" w:rsidP="00ED5C7F">
      <w:pPr>
        <w:pStyle w:val="BodyText"/>
        <w:rPr>
          <w:rFonts w:ascii="Arial" w:hAnsi="Arial" w:cs="Arial"/>
          <w:sz w:val="22"/>
          <w:szCs w:val="22"/>
        </w:rPr>
      </w:pPr>
    </w:p>
    <w:p w14:paraId="15D8FF7F" w14:textId="77777777" w:rsidR="005704FD" w:rsidRPr="000212E8" w:rsidRDefault="005704FD" w:rsidP="00ED5C7F">
      <w:pPr>
        <w:pStyle w:val="BodyText"/>
        <w:rPr>
          <w:rFonts w:ascii="Arial" w:hAnsi="Arial" w:cs="Arial"/>
          <w:sz w:val="22"/>
          <w:szCs w:val="22"/>
        </w:rPr>
      </w:pPr>
    </w:p>
    <w:p w14:paraId="40CE7265" w14:textId="77777777" w:rsidR="005704FD" w:rsidRPr="000212E8" w:rsidRDefault="005704FD" w:rsidP="00ED5C7F">
      <w:pPr>
        <w:pStyle w:val="BodyText"/>
        <w:rPr>
          <w:rFonts w:ascii="Arial" w:hAnsi="Arial" w:cs="Arial"/>
          <w:sz w:val="22"/>
          <w:szCs w:val="22"/>
        </w:rPr>
      </w:pPr>
    </w:p>
    <w:p w14:paraId="4B075C91" w14:textId="77777777" w:rsidR="005704FD" w:rsidRPr="000212E8" w:rsidRDefault="005704FD" w:rsidP="00ED5C7F">
      <w:pPr>
        <w:pStyle w:val="BodyText"/>
        <w:rPr>
          <w:rFonts w:ascii="Arial" w:hAnsi="Arial" w:cs="Arial"/>
          <w:sz w:val="22"/>
          <w:szCs w:val="22"/>
        </w:rPr>
      </w:pPr>
    </w:p>
    <w:p w14:paraId="7476F247" w14:textId="77777777" w:rsidR="005704FD" w:rsidRPr="000212E8" w:rsidRDefault="005704FD" w:rsidP="00ED5C7F">
      <w:pPr>
        <w:pStyle w:val="BodyText"/>
        <w:rPr>
          <w:rFonts w:ascii="Arial" w:hAnsi="Arial" w:cs="Arial"/>
          <w:sz w:val="22"/>
          <w:szCs w:val="22"/>
        </w:rPr>
      </w:pPr>
    </w:p>
    <w:p w14:paraId="12397233" w14:textId="77777777" w:rsidR="005704FD" w:rsidRPr="000212E8" w:rsidRDefault="005704FD" w:rsidP="00ED5C7F">
      <w:pPr>
        <w:pStyle w:val="BodyText"/>
        <w:rPr>
          <w:rFonts w:ascii="Arial" w:hAnsi="Arial" w:cs="Arial"/>
          <w:sz w:val="22"/>
          <w:szCs w:val="22"/>
        </w:rPr>
      </w:pPr>
    </w:p>
    <w:p w14:paraId="40DED14A" w14:textId="77777777" w:rsidR="005704FD" w:rsidRPr="000212E8" w:rsidRDefault="005704FD" w:rsidP="00ED5C7F">
      <w:pPr>
        <w:pStyle w:val="BodyText"/>
        <w:rPr>
          <w:rFonts w:ascii="Arial" w:hAnsi="Arial" w:cs="Arial"/>
          <w:sz w:val="22"/>
          <w:szCs w:val="22"/>
        </w:rPr>
      </w:pPr>
    </w:p>
    <w:p w14:paraId="3F0FD7A7" w14:textId="77777777" w:rsidR="005704FD" w:rsidRPr="000212E8" w:rsidRDefault="005704FD" w:rsidP="00ED5C7F">
      <w:pPr>
        <w:pStyle w:val="BodyText"/>
        <w:rPr>
          <w:rFonts w:ascii="Arial" w:hAnsi="Arial" w:cs="Arial"/>
          <w:sz w:val="22"/>
          <w:szCs w:val="22"/>
        </w:rPr>
      </w:pPr>
    </w:p>
    <w:p w14:paraId="5DD0FE5A" w14:textId="77777777" w:rsidR="005704FD" w:rsidRPr="000212E8" w:rsidRDefault="005704FD" w:rsidP="00ED5C7F">
      <w:pPr>
        <w:pStyle w:val="BodyText"/>
        <w:rPr>
          <w:rFonts w:ascii="Arial" w:hAnsi="Arial" w:cs="Arial"/>
          <w:sz w:val="22"/>
          <w:szCs w:val="22"/>
        </w:rPr>
      </w:pPr>
    </w:p>
    <w:p w14:paraId="35BAB6FC" w14:textId="77777777" w:rsidR="005704FD" w:rsidRPr="000212E8" w:rsidRDefault="005704FD" w:rsidP="00ED5C7F">
      <w:pPr>
        <w:pStyle w:val="BodyText"/>
        <w:rPr>
          <w:rFonts w:ascii="Arial" w:hAnsi="Arial" w:cs="Arial"/>
          <w:sz w:val="22"/>
          <w:szCs w:val="22"/>
        </w:rPr>
      </w:pPr>
    </w:p>
    <w:p w14:paraId="570AB7CA" w14:textId="77777777" w:rsidR="005704FD" w:rsidRPr="000212E8" w:rsidRDefault="005704FD" w:rsidP="00ED5C7F">
      <w:pPr>
        <w:pStyle w:val="BodyText"/>
        <w:rPr>
          <w:rFonts w:ascii="Arial" w:hAnsi="Arial" w:cs="Arial"/>
          <w:sz w:val="22"/>
          <w:szCs w:val="22"/>
        </w:rPr>
      </w:pPr>
    </w:p>
    <w:p w14:paraId="51399CD8" w14:textId="77777777" w:rsidR="005704FD" w:rsidRPr="000212E8" w:rsidRDefault="005704FD" w:rsidP="00ED5C7F">
      <w:pPr>
        <w:pStyle w:val="BodyText"/>
        <w:rPr>
          <w:rFonts w:ascii="Arial" w:hAnsi="Arial" w:cs="Arial"/>
          <w:sz w:val="22"/>
          <w:szCs w:val="22"/>
        </w:rPr>
      </w:pPr>
    </w:p>
    <w:p w14:paraId="2A42E9DB" w14:textId="77777777" w:rsidR="005704FD" w:rsidRPr="000212E8" w:rsidRDefault="005704FD" w:rsidP="00ED5C7F">
      <w:pPr>
        <w:pStyle w:val="BodyText"/>
        <w:rPr>
          <w:rFonts w:ascii="Arial" w:hAnsi="Arial" w:cs="Arial"/>
          <w:sz w:val="22"/>
          <w:szCs w:val="22"/>
        </w:rPr>
      </w:pPr>
    </w:p>
    <w:p w14:paraId="641232CD" w14:textId="77777777" w:rsidR="005704FD" w:rsidRPr="000212E8" w:rsidRDefault="005704FD" w:rsidP="00ED5C7F">
      <w:pPr>
        <w:pStyle w:val="BodyText"/>
        <w:rPr>
          <w:rFonts w:ascii="Arial" w:hAnsi="Arial" w:cs="Arial"/>
          <w:sz w:val="22"/>
          <w:szCs w:val="22"/>
        </w:rPr>
      </w:pPr>
    </w:p>
    <w:p w14:paraId="2933BDD0" w14:textId="77777777" w:rsidR="005704FD" w:rsidRPr="000212E8" w:rsidRDefault="005704FD" w:rsidP="00ED5C7F">
      <w:pPr>
        <w:pStyle w:val="BodyText"/>
        <w:rPr>
          <w:rFonts w:ascii="Arial" w:hAnsi="Arial" w:cs="Arial"/>
          <w:sz w:val="22"/>
          <w:szCs w:val="22"/>
        </w:rPr>
      </w:pPr>
    </w:p>
    <w:p w14:paraId="41059826" w14:textId="77777777" w:rsidR="005704FD" w:rsidRPr="000212E8" w:rsidRDefault="005704FD" w:rsidP="00ED5C7F">
      <w:pPr>
        <w:pStyle w:val="BodyText"/>
        <w:rPr>
          <w:rFonts w:ascii="Arial" w:hAnsi="Arial" w:cs="Arial"/>
          <w:sz w:val="22"/>
          <w:szCs w:val="22"/>
        </w:rPr>
      </w:pPr>
    </w:p>
    <w:p w14:paraId="0EAABD81" w14:textId="77777777" w:rsidR="005704FD" w:rsidRPr="000212E8" w:rsidRDefault="005704FD" w:rsidP="00ED5C7F">
      <w:pPr>
        <w:pStyle w:val="BodyText"/>
        <w:rPr>
          <w:rFonts w:ascii="Arial" w:hAnsi="Arial" w:cs="Arial"/>
          <w:sz w:val="22"/>
          <w:szCs w:val="22"/>
        </w:rPr>
      </w:pPr>
    </w:p>
    <w:p w14:paraId="4734AD38" w14:textId="77777777" w:rsidR="005704FD" w:rsidRPr="000212E8" w:rsidRDefault="005704FD" w:rsidP="00ED5C7F">
      <w:pPr>
        <w:pStyle w:val="BodyText"/>
        <w:rPr>
          <w:rFonts w:ascii="Arial" w:hAnsi="Arial" w:cs="Arial"/>
          <w:sz w:val="22"/>
          <w:szCs w:val="22"/>
        </w:rPr>
      </w:pPr>
    </w:p>
    <w:p w14:paraId="4AE60F64" w14:textId="7A74242D" w:rsidR="005704FD" w:rsidRPr="000212E8" w:rsidRDefault="000A2830" w:rsidP="000A2830">
      <w:pPr>
        <w:pStyle w:val="BodyText"/>
        <w:tabs>
          <w:tab w:val="left" w:pos="6540"/>
        </w:tabs>
        <w:rPr>
          <w:rFonts w:ascii="Arial" w:hAnsi="Arial" w:cs="Arial"/>
          <w:sz w:val="22"/>
          <w:szCs w:val="22"/>
        </w:rPr>
      </w:pPr>
      <w:r w:rsidRPr="000212E8">
        <w:rPr>
          <w:rFonts w:ascii="Arial" w:hAnsi="Arial" w:cs="Arial"/>
          <w:sz w:val="22"/>
          <w:szCs w:val="22"/>
        </w:rPr>
        <w:tab/>
      </w:r>
    </w:p>
    <w:p w14:paraId="76E94531" w14:textId="77777777" w:rsidR="005704FD" w:rsidRPr="000212E8" w:rsidRDefault="005704FD" w:rsidP="00ED5C7F">
      <w:pPr>
        <w:pStyle w:val="BodyText"/>
        <w:rPr>
          <w:rFonts w:ascii="Arial" w:hAnsi="Arial" w:cs="Arial"/>
          <w:sz w:val="22"/>
          <w:szCs w:val="22"/>
        </w:rPr>
      </w:pPr>
    </w:p>
    <w:p w14:paraId="6E106F25" w14:textId="77777777" w:rsidR="005704FD" w:rsidRPr="000212E8" w:rsidRDefault="005704FD" w:rsidP="00ED5C7F">
      <w:pPr>
        <w:pStyle w:val="BodyText"/>
        <w:rPr>
          <w:rFonts w:ascii="Arial" w:hAnsi="Arial" w:cs="Arial"/>
          <w:sz w:val="22"/>
          <w:szCs w:val="22"/>
        </w:rPr>
      </w:pPr>
    </w:p>
    <w:p w14:paraId="0784D282" w14:textId="77777777" w:rsidR="005704FD" w:rsidRPr="000212E8" w:rsidRDefault="005704FD" w:rsidP="00ED5C7F">
      <w:pPr>
        <w:pStyle w:val="BodyText"/>
        <w:rPr>
          <w:rFonts w:ascii="Arial" w:hAnsi="Arial" w:cs="Arial"/>
          <w:sz w:val="22"/>
          <w:szCs w:val="22"/>
        </w:rPr>
      </w:pPr>
    </w:p>
    <w:p w14:paraId="0D8C86A4" w14:textId="77777777" w:rsidR="005704FD" w:rsidRPr="000212E8" w:rsidRDefault="005704FD" w:rsidP="00ED5C7F">
      <w:pPr>
        <w:pStyle w:val="BodyText"/>
        <w:rPr>
          <w:rFonts w:ascii="Arial" w:hAnsi="Arial" w:cs="Arial"/>
          <w:sz w:val="22"/>
          <w:szCs w:val="22"/>
        </w:rPr>
      </w:pPr>
    </w:p>
    <w:p w14:paraId="63160B02" w14:textId="77777777" w:rsidR="005704FD" w:rsidRPr="000212E8" w:rsidRDefault="005704FD" w:rsidP="00ED5C7F">
      <w:pPr>
        <w:pStyle w:val="BodyText"/>
        <w:rPr>
          <w:rFonts w:ascii="Arial" w:hAnsi="Arial" w:cs="Arial"/>
          <w:sz w:val="22"/>
          <w:szCs w:val="22"/>
        </w:rPr>
      </w:pPr>
    </w:p>
    <w:p w14:paraId="5FB125DD" w14:textId="77777777" w:rsidR="005704FD" w:rsidRPr="000212E8" w:rsidRDefault="005704FD" w:rsidP="00ED5C7F">
      <w:pPr>
        <w:pStyle w:val="BodyText"/>
        <w:rPr>
          <w:rFonts w:ascii="Arial" w:hAnsi="Arial" w:cs="Arial"/>
          <w:sz w:val="22"/>
          <w:szCs w:val="22"/>
        </w:rPr>
      </w:pPr>
    </w:p>
    <w:p w14:paraId="2A067CD5" w14:textId="77777777" w:rsidR="005704FD" w:rsidRPr="000212E8" w:rsidRDefault="005704FD" w:rsidP="00ED5C7F">
      <w:pPr>
        <w:pStyle w:val="BodyText"/>
        <w:rPr>
          <w:rFonts w:ascii="Arial" w:hAnsi="Arial" w:cs="Arial"/>
          <w:sz w:val="22"/>
          <w:szCs w:val="22"/>
        </w:rPr>
      </w:pPr>
    </w:p>
    <w:p w14:paraId="55EFC048" w14:textId="77777777" w:rsidR="005704FD" w:rsidRPr="000212E8" w:rsidRDefault="005704FD" w:rsidP="00ED5C7F">
      <w:pPr>
        <w:pStyle w:val="BodyText"/>
        <w:rPr>
          <w:rFonts w:ascii="Arial" w:hAnsi="Arial" w:cs="Arial"/>
          <w:sz w:val="22"/>
          <w:szCs w:val="22"/>
        </w:rPr>
      </w:pPr>
    </w:p>
    <w:p w14:paraId="69B0803E" w14:textId="77777777" w:rsidR="005704FD" w:rsidRPr="000212E8" w:rsidRDefault="005704FD" w:rsidP="00ED5C7F">
      <w:pPr>
        <w:pStyle w:val="BodyText"/>
        <w:rPr>
          <w:rFonts w:ascii="Arial" w:hAnsi="Arial" w:cs="Arial"/>
          <w:sz w:val="22"/>
          <w:szCs w:val="22"/>
        </w:rPr>
      </w:pPr>
    </w:p>
    <w:p w14:paraId="3334AE8E" w14:textId="77777777" w:rsidR="005704FD" w:rsidRPr="000212E8" w:rsidRDefault="005704FD" w:rsidP="00ED5C7F">
      <w:pPr>
        <w:pStyle w:val="BodyText"/>
        <w:rPr>
          <w:rFonts w:ascii="Arial" w:hAnsi="Arial" w:cs="Arial"/>
          <w:sz w:val="22"/>
          <w:szCs w:val="22"/>
        </w:rPr>
      </w:pPr>
    </w:p>
    <w:p w14:paraId="071943DF" w14:textId="77777777" w:rsidR="005704FD" w:rsidRPr="000212E8" w:rsidRDefault="005704FD" w:rsidP="00ED5C7F">
      <w:pPr>
        <w:pStyle w:val="BodyText"/>
        <w:rPr>
          <w:rFonts w:ascii="Arial" w:hAnsi="Arial" w:cs="Arial"/>
          <w:sz w:val="22"/>
          <w:szCs w:val="22"/>
        </w:rPr>
      </w:pPr>
    </w:p>
    <w:p w14:paraId="6F4D8405" w14:textId="77777777" w:rsidR="005704FD" w:rsidRPr="000212E8" w:rsidRDefault="005704FD" w:rsidP="00ED5C7F">
      <w:pPr>
        <w:pStyle w:val="BodyText"/>
        <w:rPr>
          <w:rFonts w:ascii="Arial" w:hAnsi="Arial" w:cs="Arial"/>
          <w:sz w:val="22"/>
          <w:szCs w:val="22"/>
        </w:rPr>
      </w:pPr>
    </w:p>
    <w:p w14:paraId="0BCEB4FF" w14:textId="77777777" w:rsidR="005704FD" w:rsidRPr="000212E8" w:rsidRDefault="005704FD" w:rsidP="00ED5C7F">
      <w:pPr>
        <w:pStyle w:val="BodyText"/>
        <w:rPr>
          <w:rFonts w:ascii="Arial" w:hAnsi="Arial" w:cs="Arial"/>
          <w:sz w:val="22"/>
          <w:szCs w:val="22"/>
        </w:rPr>
      </w:pPr>
    </w:p>
    <w:p w14:paraId="140253CF" w14:textId="77777777" w:rsidR="005704FD" w:rsidRPr="000212E8" w:rsidRDefault="005704FD" w:rsidP="00ED5C7F">
      <w:pPr>
        <w:pStyle w:val="BodyText"/>
        <w:rPr>
          <w:rFonts w:ascii="Arial" w:hAnsi="Arial" w:cs="Arial"/>
          <w:sz w:val="22"/>
          <w:szCs w:val="22"/>
        </w:rPr>
      </w:pPr>
    </w:p>
    <w:p w14:paraId="3855F661" w14:textId="77777777" w:rsidR="005704FD" w:rsidRPr="000212E8" w:rsidRDefault="005704FD" w:rsidP="00ED5C7F">
      <w:pPr>
        <w:pStyle w:val="BodyText"/>
        <w:rPr>
          <w:rFonts w:ascii="Arial" w:hAnsi="Arial" w:cs="Arial"/>
          <w:sz w:val="22"/>
          <w:szCs w:val="22"/>
        </w:rPr>
      </w:pPr>
    </w:p>
    <w:p w14:paraId="54D9BA55" w14:textId="77777777" w:rsidR="005704FD" w:rsidRPr="000212E8" w:rsidRDefault="005704FD" w:rsidP="00ED5C7F">
      <w:pPr>
        <w:pStyle w:val="BodyText"/>
        <w:rPr>
          <w:rFonts w:ascii="Arial" w:hAnsi="Arial" w:cs="Arial"/>
          <w:sz w:val="22"/>
          <w:szCs w:val="22"/>
        </w:rPr>
      </w:pPr>
    </w:p>
    <w:p w14:paraId="3FCE3994" w14:textId="77777777" w:rsidR="005704FD" w:rsidRPr="000212E8" w:rsidRDefault="005704FD" w:rsidP="00ED5C7F">
      <w:pPr>
        <w:pStyle w:val="BodyText"/>
        <w:rPr>
          <w:rFonts w:ascii="Arial" w:hAnsi="Arial" w:cs="Arial"/>
          <w:sz w:val="22"/>
          <w:szCs w:val="22"/>
        </w:rPr>
      </w:pPr>
    </w:p>
    <w:p w14:paraId="6583AF6A" w14:textId="076E5DC3" w:rsidR="005704FD" w:rsidRPr="000212E8" w:rsidRDefault="005704FD" w:rsidP="00ED5C7F">
      <w:pPr>
        <w:pStyle w:val="BodyText"/>
        <w:spacing w:before="1"/>
        <w:rPr>
          <w:rFonts w:ascii="Arial" w:hAnsi="Arial" w:cs="Arial"/>
          <w:sz w:val="22"/>
          <w:szCs w:val="22"/>
        </w:rPr>
      </w:pPr>
    </w:p>
    <w:p w14:paraId="300FC786" w14:textId="686636AB" w:rsidR="001D7E0D" w:rsidRPr="000212E8" w:rsidRDefault="001D7E0D" w:rsidP="00ED5C7F">
      <w:pPr>
        <w:pStyle w:val="BodyText"/>
        <w:spacing w:before="1"/>
        <w:rPr>
          <w:rFonts w:ascii="Arial" w:hAnsi="Arial" w:cs="Arial"/>
          <w:sz w:val="22"/>
          <w:szCs w:val="22"/>
        </w:rPr>
      </w:pPr>
    </w:p>
    <w:p w14:paraId="344C39E7" w14:textId="6B562F74" w:rsidR="001D7E0D" w:rsidRPr="000212E8" w:rsidRDefault="001D7E0D" w:rsidP="00ED5C7F">
      <w:pPr>
        <w:pStyle w:val="BodyText"/>
        <w:spacing w:before="1"/>
        <w:rPr>
          <w:rFonts w:ascii="Arial" w:hAnsi="Arial" w:cs="Arial"/>
          <w:sz w:val="22"/>
          <w:szCs w:val="22"/>
        </w:rPr>
      </w:pPr>
    </w:p>
    <w:p w14:paraId="64675B7E" w14:textId="6C2DCF68" w:rsidR="001D7E0D" w:rsidRPr="000212E8" w:rsidRDefault="001D7E0D" w:rsidP="00ED5C7F">
      <w:pPr>
        <w:pStyle w:val="BodyText"/>
        <w:spacing w:before="1"/>
        <w:rPr>
          <w:rFonts w:ascii="Arial" w:hAnsi="Arial" w:cs="Arial"/>
          <w:sz w:val="22"/>
          <w:szCs w:val="22"/>
        </w:rPr>
      </w:pPr>
    </w:p>
    <w:p w14:paraId="347AB26E" w14:textId="621C044B" w:rsidR="001D7E0D" w:rsidRPr="000212E8" w:rsidRDefault="001D7E0D" w:rsidP="00ED5C7F">
      <w:pPr>
        <w:pStyle w:val="BodyText"/>
        <w:spacing w:before="1"/>
        <w:rPr>
          <w:rFonts w:ascii="Arial" w:hAnsi="Arial" w:cs="Arial"/>
          <w:sz w:val="22"/>
          <w:szCs w:val="22"/>
        </w:rPr>
      </w:pPr>
    </w:p>
    <w:p w14:paraId="67DDA562" w14:textId="77777777" w:rsidR="001D7E0D" w:rsidRPr="000212E8" w:rsidRDefault="001D7E0D" w:rsidP="00ED5C7F">
      <w:pPr>
        <w:pStyle w:val="BodyText"/>
        <w:spacing w:before="1"/>
        <w:rPr>
          <w:rFonts w:ascii="Arial" w:hAnsi="Arial" w:cs="Arial"/>
          <w:sz w:val="22"/>
          <w:szCs w:val="22"/>
        </w:rPr>
      </w:pPr>
    </w:p>
    <w:p w14:paraId="07ED6EBF" w14:textId="6275878F" w:rsidR="005704FD" w:rsidRPr="000212E8" w:rsidRDefault="002049F5" w:rsidP="00ED5C7F">
      <w:pPr>
        <w:spacing w:before="100" w:line="285" w:lineRule="auto"/>
        <w:ind w:left="2953" w:right="2939"/>
        <w:jc w:val="center"/>
        <w:rPr>
          <w:rFonts w:ascii="Arial" w:hAnsi="Arial" w:cs="Arial"/>
          <w:b/>
          <w:bCs/>
        </w:rPr>
      </w:pPr>
      <w:r w:rsidRPr="000212E8">
        <w:rPr>
          <w:rFonts w:ascii="Arial" w:hAnsi="Arial" w:cs="Arial"/>
          <w:b/>
          <w:bCs/>
          <w:color w:val="FFFFFF"/>
        </w:rPr>
        <w:t>We</w:t>
      </w:r>
      <w:r w:rsidRPr="000212E8">
        <w:rPr>
          <w:rFonts w:ascii="Arial" w:hAnsi="Arial" w:cs="Arial"/>
          <w:b/>
          <w:bCs/>
          <w:color w:val="FFFFFF"/>
          <w:spacing w:val="-11"/>
        </w:rPr>
        <w:t xml:space="preserve"> </w:t>
      </w:r>
      <w:r w:rsidRPr="000212E8">
        <w:rPr>
          <w:rFonts w:ascii="Arial" w:hAnsi="Arial" w:cs="Arial"/>
          <w:b/>
          <w:bCs/>
          <w:color w:val="FFFFFF"/>
        </w:rPr>
        <w:t>are</w:t>
      </w:r>
      <w:r w:rsidRPr="000212E8">
        <w:rPr>
          <w:rFonts w:ascii="Arial" w:hAnsi="Arial" w:cs="Arial"/>
          <w:b/>
          <w:bCs/>
          <w:color w:val="FFFFFF"/>
          <w:spacing w:val="-10"/>
        </w:rPr>
        <w:t xml:space="preserve"> </w:t>
      </w:r>
      <w:r w:rsidRPr="000212E8">
        <w:rPr>
          <w:rFonts w:ascii="Arial" w:hAnsi="Arial" w:cs="Arial"/>
          <w:b/>
          <w:bCs/>
          <w:color w:val="FFFFFF"/>
        </w:rPr>
        <w:t>part</w:t>
      </w:r>
      <w:r w:rsidRPr="000212E8">
        <w:rPr>
          <w:rFonts w:ascii="Arial" w:hAnsi="Arial" w:cs="Arial"/>
          <w:b/>
          <w:bCs/>
          <w:color w:val="FFFFFF"/>
          <w:spacing w:val="-11"/>
        </w:rPr>
        <w:t xml:space="preserve"> </w:t>
      </w:r>
      <w:r w:rsidRPr="000212E8">
        <w:rPr>
          <w:rFonts w:ascii="Arial" w:hAnsi="Arial" w:cs="Arial"/>
          <w:b/>
          <w:bCs/>
          <w:color w:val="FFFFFF"/>
        </w:rPr>
        <w:t>of</w:t>
      </w:r>
      <w:r w:rsidRPr="000212E8">
        <w:rPr>
          <w:rFonts w:ascii="Arial" w:hAnsi="Arial" w:cs="Arial"/>
          <w:b/>
          <w:bCs/>
          <w:color w:val="FFFFFF"/>
          <w:spacing w:val="-15"/>
        </w:rPr>
        <w:t xml:space="preserve"> </w:t>
      </w:r>
      <w:r w:rsidRPr="000212E8">
        <w:rPr>
          <w:rFonts w:ascii="Arial" w:hAnsi="Arial" w:cs="Arial"/>
          <w:b/>
          <w:bCs/>
          <w:color w:val="FFFFFF"/>
        </w:rPr>
        <w:t>the</w:t>
      </w:r>
      <w:r w:rsidRPr="000212E8">
        <w:rPr>
          <w:rFonts w:ascii="Arial" w:hAnsi="Arial" w:cs="Arial"/>
          <w:b/>
          <w:bCs/>
          <w:color w:val="FFFFFF"/>
          <w:spacing w:val="-11"/>
        </w:rPr>
        <w:t xml:space="preserve"> </w:t>
      </w:r>
      <w:r w:rsidRPr="000212E8">
        <w:rPr>
          <w:rFonts w:ascii="Arial" w:hAnsi="Arial" w:cs="Arial"/>
          <w:b/>
          <w:bCs/>
          <w:color w:val="FFFFFF"/>
        </w:rPr>
        <w:t>Outcomes</w:t>
      </w:r>
      <w:r w:rsidRPr="000212E8">
        <w:rPr>
          <w:rFonts w:ascii="Arial" w:hAnsi="Arial" w:cs="Arial"/>
          <w:b/>
          <w:bCs/>
          <w:color w:val="FFFFFF"/>
          <w:spacing w:val="-10"/>
        </w:rPr>
        <w:t xml:space="preserve"> </w:t>
      </w:r>
      <w:r w:rsidRPr="000212E8">
        <w:rPr>
          <w:rFonts w:ascii="Arial" w:hAnsi="Arial" w:cs="Arial"/>
          <w:b/>
          <w:bCs/>
          <w:color w:val="FFFFFF"/>
        </w:rPr>
        <w:t>First</w:t>
      </w:r>
      <w:r w:rsidRPr="000212E8">
        <w:rPr>
          <w:rFonts w:ascii="Arial" w:hAnsi="Arial" w:cs="Arial"/>
          <w:b/>
          <w:bCs/>
          <w:color w:val="FFFFFF"/>
          <w:spacing w:val="-10"/>
        </w:rPr>
        <w:t xml:space="preserve"> </w:t>
      </w:r>
      <w:r w:rsidRPr="000212E8">
        <w:rPr>
          <w:rFonts w:ascii="Arial" w:hAnsi="Arial" w:cs="Arial"/>
          <w:b/>
          <w:bCs/>
          <w:color w:val="FFFFFF"/>
        </w:rPr>
        <w:t>Group</w:t>
      </w:r>
      <w:r w:rsidRPr="000212E8">
        <w:rPr>
          <w:rFonts w:ascii="Arial" w:hAnsi="Arial" w:cs="Arial"/>
          <w:b/>
          <w:bCs/>
          <w:color w:val="FFFFFF"/>
          <w:spacing w:val="-11"/>
        </w:rPr>
        <w:t xml:space="preserve"> </w:t>
      </w:r>
      <w:proofErr w:type="gramStart"/>
      <w:r w:rsidR="009811E4" w:rsidRPr="000212E8">
        <w:rPr>
          <w:rFonts w:ascii="Arial" w:hAnsi="Arial" w:cs="Arial"/>
          <w:b/>
          <w:bCs/>
          <w:color w:val="FFFFFF"/>
        </w:rPr>
        <w:t>Family,</w:t>
      </w:r>
      <w:proofErr w:type="gramEnd"/>
      <w:r w:rsidR="009811E4">
        <w:rPr>
          <w:rFonts w:ascii="Arial" w:hAnsi="Arial" w:cs="Arial"/>
          <w:b/>
          <w:bCs/>
          <w:color w:val="FFFFFF"/>
        </w:rPr>
        <w:t xml:space="preserve"> </w:t>
      </w:r>
      <w:proofErr w:type="gramStart"/>
      <w:r w:rsidR="009811E4" w:rsidRPr="000212E8">
        <w:rPr>
          <w:rFonts w:ascii="Arial" w:hAnsi="Arial" w:cs="Arial"/>
          <w:b/>
          <w:bCs/>
          <w:color w:val="FFFFFF"/>
          <w:spacing w:val="-65"/>
        </w:rPr>
        <w:t>by</w:t>
      </w:r>
      <w:r w:rsidRPr="000212E8">
        <w:rPr>
          <w:rFonts w:ascii="Arial" w:hAnsi="Arial" w:cs="Arial"/>
          <w:b/>
          <w:bCs/>
          <w:color w:val="FFFFFF"/>
        </w:rPr>
        <w:t xml:space="preserve"> </w:t>
      </w:r>
      <w:r w:rsidR="009811E4">
        <w:rPr>
          <w:rFonts w:ascii="Arial" w:hAnsi="Arial" w:cs="Arial"/>
          <w:b/>
          <w:bCs/>
          <w:color w:val="FFFFFF"/>
        </w:rPr>
        <w:t xml:space="preserve"> </w:t>
      </w:r>
      <w:r w:rsidRPr="000212E8">
        <w:rPr>
          <w:rFonts w:ascii="Arial" w:hAnsi="Arial" w:cs="Arial"/>
          <w:b/>
          <w:bCs/>
          <w:color w:val="FFFFFF"/>
        </w:rPr>
        <w:t>working</w:t>
      </w:r>
      <w:proofErr w:type="gramEnd"/>
      <w:r w:rsidRPr="000212E8">
        <w:rPr>
          <w:rFonts w:ascii="Arial" w:hAnsi="Arial" w:cs="Arial"/>
          <w:b/>
          <w:bCs/>
          <w:color w:val="FFFFFF"/>
        </w:rPr>
        <w:t xml:space="preserve"> together we will build incredible</w:t>
      </w:r>
      <w:r w:rsidRPr="000212E8">
        <w:rPr>
          <w:rFonts w:ascii="Arial" w:hAnsi="Arial" w:cs="Arial"/>
          <w:b/>
          <w:bCs/>
          <w:color w:val="FFFFFF"/>
          <w:spacing w:val="1"/>
        </w:rPr>
        <w:t xml:space="preserve"> </w:t>
      </w:r>
      <w:r w:rsidRPr="000212E8">
        <w:rPr>
          <w:rFonts w:ascii="Arial" w:hAnsi="Arial" w:cs="Arial"/>
          <w:b/>
          <w:bCs/>
          <w:color w:val="FFFFFF"/>
        </w:rPr>
        <w:t>futures by empowering vulnerable children,</w:t>
      </w:r>
      <w:r w:rsidRPr="000212E8">
        <w:rPr>
          <w:rFonts w:ascii="Arial" w:hAnsi="Arial" w:cs="Arial"/>
          <w:b/>
          <w:bCs/>
          <w:color w:val="FFFFFF"/>
          <w:spacing w:val="1"/>
        </w:rPr>
        <w:t xml:space="preserve"> </w:t>
      </w:r>
      <w:r w:rsidRPr="000212E8">
        <w:rPr>
          <w:rFonts w:ascii="Arial" w:hAnsi="Arial" w:cs="Arial"/>
          <w:b/>
          <w:bCs/>
          <w:color w:val="FFFFFF"/>
        </w:rPr>
        <w:t>young people and adults in the UK to be happy</w:t>
      </w:r>
      <w:r w:rsidRPr="000212E8">
        <w:rPr>
          <w:rFonts w:ascii="Arial" w:hAnsi="Arial" w:cs="Arial"/>
          <w:b/>
          <w:bCs/>
          <w:color w:val="FFFFFF"/>
          <w:spacing w:val="1"/>
        </w:rPr>
        <w:t xml:space="preserve"> </w:t>
      </w:r>
      <w:r w:rsidRPr="000212E8">
        <w:rPr>
          <w:rFonts w:ascii="Arial" w:hAnsi="Arial" w:cs="Arial"/>
          <w:b/>
          <w:bCs/>
          <w:color w:val="FFFFFF"/>
        </w:rPr>
        <w:t>and</w:t>
      </w:r>
      <w:r w:rsidRPr="000212E8">
        <w:rPr>
          <w:rFonts w:ascii="Arial" w:hAnsi="Arial" w:cs="Arial"/>
          <w:b/>
          <w:bCs/>
          <w:color w:val="FFFFFF"/>
          <w:spacing w:val="-10"/>
        </w:rPr>
        <w:t xml:space="preserve"> </w:t>
      </w:r>
      <w:r w:rsidRPr="000212E8">
        <w:rPr>
          <w:rFonts w:ascii="Arial" w:hAnsi="Arial" w:cs="Arial"/>
          <w:b/>
          <w:bCs/>
          <w:color w:val="FFFFFF"/>
        </w:rPr>
        <w:t>make</w:t>
      </w:r>
      <w:r w:rsidRPr="000212E8">
        <w:rPr>
          <w:rFonts w:ascii="Arial" w:hAnsi="Arial" w:cs="Arial"/>
          <w:b/>
          <w:bCs/>
          <w:color w:val="FFFFFF"/>
          <w:spacing w:val="-11"/>
        </w:rPr>
        <w:t xml:space="preserve"> </w:t>
      </w:r>
      <w:r w:rsidRPr="000212E8">
        <w:rPr>
          <w:rFonts w:ascii="Arial" w:hAnsi="Arial" w:cs="Arial"/>
          <w:b/>
          <w:bCs/>
          <w:color w:val="FFFFFF"/>
        </w:rPr>
        <w:t>their</w:t>
      </w:r>
      <w:r w:rsidRPr="000212E8">
        <w:rPr>
          <w:rFonts w:ascii="Arial" w:hAnsi="Arial" w:cs="Arial"/>
          <w:b/>
          <w:bCs/>
          <w:color w:val="FFFFFF"/>
          <w:spacing w:val="-18"/>
        </w:rPr>
        <w:t xml:space="preserve"> </w:t>
      </w:r>
      <w:r w:rsidRPr="000212E8">
        <w:rPr>
          <w:rFonts w:ascii="Arial" w:hAnsi="Arial" w:cs="Arial"/>
          <w:b/>
          <w:bCs/>
          <w:color w:val="FFFFFF"/>
        </w:rPr>
        <w:t>way</w:t>
      </w:r>
      <w:r w:rsidRPr="000212E8">
        <w:rPr>
          <w:rFonts w:ascii="Arial" w:hAnsi="Arial" w:cs="Arial"/>
          <w:b/>
          <w:bCs/>
          <w:color w:val="FFFFFF"/>
          <w:spacing w:val="-15"/>
        </w:rPr>
        <w:t xml:space="preserve"> </w:t>
      </w:r>
      <w:r w:rsidRPr="000212E8">
        <w:rPr>
          <w:rFonts w:ascii="Arial" w:hAnsi="Arial" w:cs="Arial"/>
          <w:b/>
          <w:bCs/>
          <w:color w:val="FFFFFF"/>
        </w:rPr>
        <w:t>in</w:t>
      </w:r>
      <w:r w:rsidRPr="000212E8">
        <w:rPr>
          <w:rFonts w:ascii="Arial" w:hAnsi="Arial" w:cs="Arial"/>
          <w:b/>
          <w:bCs/>
          <w:color w:val="FFFFFF"/>
          <w:spacing w:val="-11"/>
        </w:rPr>
        <w:t xml:space="preserve"> </w:t>
      </w:r>
      <w:r w:rsidRPr="000212E8">
        <w:rPr>
          <w:rFonts w:ascii="Arial" w:hAnsi="Arial" w:cs="Arial"/>
          <w:b/>
          <w:bCs/>
          <w:color w:val="FFFFFF"/>
        </w:rPr>
        <w:t>the</w:t>
      </w:r>
      <w:r w:rsidRPr="000212E8">
        <w:rPr>
          <w:rFonts w:ascii="Arial" w:hAnsi="Arial" w:cs="Arial"/>
          <w:b/>
          <w:bCs/>
          <w:color w:val="FFFFFF"/>
          <w:spacing w:val="-15"/>
        </w:rPr>
        <w:t xml:space="preserve"> </w:t>
      </w:r>
      <w:r w:rsidRPr="000212E8">
        <w:rPr>
          <w:rFonts w:ascii="Arial" w:hAnsi="Arial" w:cs="Arial"/>
          <w:b/>
          <w:bCs/>
          <w:color w:val="FFFFFF"/>
        </w:rPr>
        <w:t>world</w:t>
      </w:r>
    </w:p>
    <w:sectPr w:rsidR="005704FD" w:rsidRPr="000212E8" w:rsidSect="000A2830">
      <w:headerReference w:type="default" r:id="rId18"/>
      <w:footerReference w:type="default" r:id="rId19"/>
      <w:pgSz w:w="11910" w:h="16840"/>
      <w:pgMar w:top="-252" w:right="620" w:bottom="280" w:left="62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9A34" w14:textId="77777777" w:rsidR="00E2323B" w:rsidRDefault="00E2323B" w:rsidP="00A90A10">
      <w:r>
        <w:separator/>
      </w:r>
    </w:p>
  </w:endnote>
  <w:endnote w:type="continuationSeparator" w:id="0">
    <w:p w14:paraId="21FA22B0" w14:textId="77777777" w:rsidR="00E2323B" w:rsidRDefault="00E2323B" w:rsidP="00A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hsuri Sans MT">
    <w:altName w:val="Trebuchet M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74037"/>
      <w:docPartObj>
        <w:docPartGallery w:val="Page Numbers (Bottom of Page)"/>
        <w:docPartUnique/>
      </w:docPartObj>
    </w:sdtPr>
    <w:sdtEndPr>
      <w:rPr>
        <w:rFonts w:ascii="Arial" w:hAnsi="Arial" w:cs="Arial"/>
        <w:noProof/>
        <w:sz w:val="20"/>
        <w:szCs w:val="20"/>
      </w:rPr>
    </w:sdtEndPr>
    <w:sdtContent>
      <w:p w14:paraId="0475DDEC" w14:textId="77777777" w:rsidR="00FC6815" w:rsidRDefault="00FC6815" w:rsidP="00FC6815">
        <w:pPr>
          <w:pStyle w:val="Footer"/>
        </w:pPr>
      </w:p>
      <w:p w14:paraId="38CF5EDB" w14:textId="77777777" w:rsidR="00FC6815" w:rsidRPr="009E2143" w:rsidRDefault="00FC6815" w:rsidP="00FC6815">
        <w:pPr>
          <w:pStyle w:val="BodyText"/>
          <w:spacing w:before="99"/>
          <w:ind w:left="100"/>
          <w:rPr>
            <w:rFonts w:ascii="Arial"/>
          </w:rPr>
        </w:pPr>
        <w:r>
          <w:rPr>
            <w:color w:val="059F7D"/>
            <w:spacing w:val="-12"/>
          </w:rPr>
          <w:t xml:space="preserve">Policy </w:t>
        </w:r>
        <w:r>
          <w:rPr>
            <w:color w:val="059F7D"/>
          </w:rPr>
          <w:t xml:space="preserve">Name:          </w:t>
        </w:r>
        <w:r w:rsidRPr="009E2143">
          <w:t>Anti-Bullying Policy</w:t>
        </w:r>
        <w:r>
          <w:t xml:space="preserve"> </w:t>
        </w:r>
        <w:r>
          <w:tab/>
        </w:r>
        <w:r>
          <w:tab/>
        </w:r>
        <w:r>
          <w:tab/>
        </w:r>
        <w:r w:rsidRPr="00BA19ED">
          <w:rPr>
            <w:color w:val="00B050"/>
          </w:rPr>
          <w:t>Date of Last Review:</w:t>
        </w:r>
        <w:r>
          <w:t xml:space="preserve"> February 2022</w:t>
        </w:r>
      </w:p>
      <w:p w14:paraId="0676D346" w14:textId="77777777" w:rsidR="00FC6815" w:rsidRPr="002D6963" w:rsidRDefault="00FC6815" w:rsidP="00FC6815">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Pr>
            <w:color w:val="059F7D"/>
            <w:spacing w:val="-4"/>
          </w:rPr>
          <w:tab/>
          <w:t xml:space="preserve">   </w:t>
        </w:r>
        <w:r w:rsidRPr="002D6963">
          <w:rPr>
            <w:spacing w:val="-4"/>
          </w:rPr>
          <w:t>National Care Director</w:t>
        </w:r>
        <w:r>
          <w:rPr>
            <w:spacing w:val="-4"/>
          </w:rPr>
          <w:tab/>
        </w:r>
        <w:r>
          <w:rPr>
            <w:spacing w:val="-4"/>
          </w:rPr>
          <w:tab/>
        </w:r>
        <w:r>
          <w:rPr>
            <w:spacing w:val="-4"/>
          </w:rPr>
          <w:tab/>
        </w:r>
        <w:r w:rsidRPr="00BA19ED">
          <w:rPr>
            <w:color w:val="00B050"/>
            <w:spacing w:val="-4"/>
          </w:rPr>
          <w:t xml:space="preserve">Date of Next Review: </w:t>
        </w:r>
        <w:r>
          <w:rPr>
            <w:spacing w:val="-4"/>
          </w:rPr>
          <w:t xml:space="preserve"> February 2023</w:t>
        </w:r>
      </w:p>
      <w:p w14:paraId="1793E47F" w14:textId="77777777" w:rsidR="00FC6815" w:rsidRPr="002515AB" w:rsidRDefault="00FC6815" w:rsidP="00FC6815">
        <w:pPr>
          <w:pStyle w:val="BodyText"/>
          <w:spacing w:before="59"/>
          <w:ind w:left="100"/>
          <w:rPr>
            <w:rFonts w:ascii="Arial Black"/>
            <w:sz w:val="20"/>
          </w:rPr>
        </w:pPr>
        <w:r>
          <w:rPr>
            <w:color w:val="059F7D"/>
          </w:rPr>
          <w:t>Date</w:t>
        </w:r>
        <w:r>
          <w:rPr>
            <w:color w:val="059F7D"/>
            <w:spacing w:val="-8"/>
          </w:rPr>
          <w:t xml:space="preserve"> </w:t>
        </w:r>
        <w:r>
          <w:rPr>
            <w:color w:val="059F7D"/>
          </w:rPr>
          <w:t>First</w:t>
        </w:r>
        <w:r>
          <w:rPr>
            <w:color w:val="059F7D"/>
            <w:spacing w:val="-7"/>
          </w:rPr>
          <w:t xml:space="preserve"> </w:t>
        </w:r>
        <w:r>
          <w:rPr>
            <w:color w:val="059F7D"/>
          </w:rPr>
          <w:t xml:space="preserve">Issued:  </w:t>
        </w:r>
        <w:r>
          <w:rPr>
            <w:rFonts w:ascii="Arial"/>
            <w:color w:val="231F20"/>
          </w:rPr>
          <w:t>March 2017</w:t>
        </w:r>
      </w:p>
      <w:p w14:paraId="69E412FC" w14:textId="1FB19B3B" w:rsidR="00FC6815" w:rsidRPr="00FC6815" w:rsidRDefault="00FC6815">
        <w:pPr>
          <w:pStyle w:val="Footer"/>
          <w:jc w:val="right"/>
          <w:rPr>
            <w:rFonts w:ascii="Arial" w:hAnsi="Arial" w:cs="Arial"/>
            <w:sz w:val="20"/>
            <w:szCs w:val="20"/>
          </w:rPr>
        </w:pPr>
        <w:r w:rsidRPr="00FC6815">
          <w:rPr>
            <w:rFonts w:ascii="Arial" w:hAnsi="Arial" w:cs="Arial"/>
            <w:sz w:val="20"/>
            <w:szCs w:val="20"/>
          </w:rPr>
          <w:fldChar w:fldCharType="begin"/>
        </w:r>
        <w:r w:rsidRPr="00FC6815">
          <w:rPr>
            <w:rFonts w:ascii="Arial" w:hAnsi="Arial" w:cs="Arial"/>
            <w:sz w:val="20"/>
            <w:szCs w:val="20"/>
          </w:rPr>
          <w:instrText xml:space="preserve"> PAGE   \* MERGEFORMAT </w:instrText>
        </w:r>
        <w:r w:rsidRPr="00FC6815">
          <w:rPr>
            <w:rFonts w:ascii="Arial" w:hAnsi="Arial" w:cs="Arial"/>
            <w:sz w:val="20"/>
            <w:szCs w:val="20"/>
          </w:rPr>
          <w:fldChar w:fldCharType="separate"/>
        </w:r>
        <w:r w:rsidRPr="00FC6815">
          <w:rPr>
            <w:rFonts w:ascii="Arial" w:hAnsi="Arial" w:cs="Arial"/>
            <w:noProof/>
            <w:sz w:val="20"/>
            <w:szCs w:val="20"/>
          </w:rPr>
          <w:t>2</w:t>
        </w:r>
        <w:r w:rsidRPr="00FC6815">
          <w:rPr>
            <w:rFonts w:ascii="Arial" w:hAnsi="Arial" w:cs="Arial"/>
            <w:noProof/>
            <w:sz w:val="20"/>
            <w:szCs w:val="20"/>
          </w:rPr>
          <w:fldChar w:fldCharType="end"/>
        </w:r>
      </w:p>
    </w:sdtContent>
  </w:sdt>
  <w:p w14:paraId="678FA40A" w14:textId="77777777" w:rsidR="00A90A10" w:rsidRDefault="00A9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B4DC" w14:textId="26311C2A" w:rsidR="006B1F16" w:rsidRPr="007A3E65" w:rsidRDefault="006B1F16" w:rsidP="006B1F16">
    <w:pPr>
      <w:pStyle w:val="Footer"/>
      <w:spacing w:line="360" w:lineRule="auto"/>
      <w:rPr>
        <w:rFonts w:ascii="Tahoma" w:hAnsi="Tahoma" w:cs="Tahoma"/>
        <w:color w:val="767171"/>
        <w:sz w:val="18"/>
        <w:szCs w:val="18"/>
      </w:rPr>
    </w:pPr>
    <w:r w:rsidRPr="009F11C3">
      <w:rPr>
        <w:rFonts w:ascii="Tahoma" w:hAnsi="Tahoma" w:cs="Tahoma"/>
        <w:color w:val="00B050"/>
        <w:sz w:val="18"/>
        <w:szCs w:val="18"/>
      </w:rPr>
      <w:t>Policy Owner:</w:t>
    </w:r>
    <w:r w:rsidR="001B0BEF" w:rsidRPr="007A3E65">
      <w:rPr>
        <w:rFonts w:ascii="Tahoma" w:hAnsi="Tahoma" w:cs="Tahoma"/>
        <w:color w:val="767171"/>
        <w:sz w:val="18"/>
        <w:szCs w:val="18"/>
      </w:rPr>
      <w:t xml:space="preserve"> </w:t>
    </w:r>
    <w:r w:rsidR="00914D32">
      <w:rPr>
        <w:rFonts w:ascii="Tahoma" w:hAnsi="Tahoma" w:cs="Tahoma"/>
        <w:color w:val="767171"/>
        <w:sz w:val="18"/>
        <w:szCs w:val="18"/>
      </w:rPr>
      <w:t>Headteacher</w:t>
    </w:r>
    <w:r w:rsidR="007546DB">
      <w:rPr>
        <w:rFonts w:ascii="Tahoma" w:hAnsi="Tahoma" w:cs="Tahoma"/>
        <w:color w:val="767171"/>
        <w:sz w:val="18"/>
        <w:szCs w:val="18"/>
      </w:rPr>
      <w:t xml:space="preserve">                         </w:t>
    </w:r>
    <w:r w:rsidR="00914D32">
      <w:rPr>
        <w:rFonts w:ascii="Tahoma" w:hAnsi="Tahoma" w:cs="Tahoma"/>
        <w:color w:val="767171"/>
        <w:sz w:val="18"/>
        <w:szCs w:val="18"/>
      </w:rPr>
      <w:t xml:space="preserve">    </w:t>
    </w:r>
    <w:r w:rsidR="00111953">
      <w:rPr>
        <w:rFonts w:ascii="Tahoma" w:hAnsi="Tahoma" w:cs="Tahoma"/>
        <w:color w:val="767171"/>
        <w:sz w:val="18"/>
        <w:szCs w:val="18"/>
      </w:rPr>
      <w:t xml:space="preserve"> </w:t>
    </w:r>
    <w:r w:rsidR="007A3E65">
      <w:rPr>
        <w:rFonts w:ascii="Tahoma" w:hAnsi="Tahoma" w:cs="Tahoma"/>
        <w:color w:val="767171"/>
        <w:sz w:val="18"/>
        <w:szCs w:val="18"/>
      </w:rPr>
      <w:t xml:space="preserve">                              </w:t>
    </w:r>
    <w:r w:rsidRPr="009F11C3">
      <w:rPr>
        <w:rFonts w:ascii="Tahoma" w:hAnsi="Tahoma" w:cs="Tahoma"/>
        <w:color w:val="00B050"/>
        <w:sz w:val="18"/>
        <w:szCs w:val="18"/>
      </w:rPr>
      <w:t>Latest Review Date:</w:t>
    </w:r>
    <w:r w:rsidRPr="007A3E65">
      <w:rPr>
        <w:rFonts w:ascii="Tahoma" w:hAnsi="Tahoma" w:cs="Tahoma"/>
        <w:color w:val="767171"/>
        <w:sz w:val="18"/>
        <w:szCs w:val="18"/>
      </w:rPr>
      <w:t xml:space="preserve"> </w:t>
    </w:r>
    <w:r w:rsidR="0022056E">
      <w:rPr>
        <w:rFonts w:ascii="Tahoma" w:hAnsi="Tahoma" w:cs="Tahoma"/>
        <w:color w:val="767171"/>
        <w:sz w:val="18"/>
        <w:szCs w:val="18"/>
      </w:rPr>
      <w:t>August 2025</w:t>
    </w:r>
  </w:p>
  <w:p w14:paraId="52290090" w14:textId="798541E3" w:rsidR="006B1F16" w:rsidRPr="007A3E65" w:rsidRDefault="006B1F16" w:rsidP="006B1F16">
    <w:pPr>
      <w:pStyle w:val="Footer"/>
      <w:spacing w:line="360" w:lineRule="auto"/>
      <w:rPr>
        <w:rFonts w:ascii="Tahoma" w:hAnsi="Tahoma" w:cs="Tahoma"/>
        <w:color w:val="767171"/>
        <w:sz w:val="18"/>
        <w:szCs w:val="18"/>
      </w:rPr>
    </w:pPr>
    <w:r w:rsidRPr="009F11C3">
      <w:rPr>
        <w:rFonts w:ascii="Tahoma" w:hAnsi="Tahoma" w:cs="Tahoma"/>
        <w:color w:val="00B050"/>
        <w:sz w:val="18"/>
        <w:szCs w:val="18"/>
      </w:rPr>
      <w:t>Policy:</w:t>
    </w:r>
    <w:r w:rsidRPr="007A3E65">
      <w:rPr>
        <w:rFonts w:ascii="Tahoma" w:hAnsi="Tahoma" w:cs="Tahoma"/>
        <w:color w:val="767171"/>
        <w:sz w:val="18"/>
        <w:szCs w:val="18"/>
      </w:rPr>
      <w:t xml:space="preserve"> </w:t>
    </w:r>
    <w:r w:rsidR="00914D32">
      <w:rPr>
        <w:rFonts w:ascii="Tahoma" w:hAnsi="Tahoma" w:cs="Tahoma"/>
        <w:color w:val="767171"/>
        <w:sz w:val="18"/>
        <w:szCs w:val="18"/>
      </w:rPr>
      <w:t xml:space="preserve">Admissions Policy        </w:t>
    </w:r>
    <w:r w:rsidRPr="007A3E65">
      <w:rPr>
        <w:rFonts w:ascii="Tahoma" w:hAnsi="Tahoma" w:cs="Tahoma"/>
        <w:color w:val="767171"/>
        <w:sz w:val="18"/>
        <w:szCs w:val="18"/>
      </w:rPr>
      <w:t xml:space="preserve">         </w:t>
    </w:r>
    <w:r w:rsidR="00C95B2D" w:rsidRPr="007A3E65">
      <w:rPr>
        <w:rFonts w:ascii="Tahoma" w:hAnsi="Tahoma" w:cs="Tahoma"/>
        <w:color w:val="767171"/>
        <w:sz w:val="18"/>
        <w:szCs w:val="18"/>
      </w:rPr>
      <w:t xml:space="preserve">                                       </w:t>
    </w:r>
    <w:r w:rsidR="007A3E65" w:rsidRPr="009F11C3">
      <w:rPr>
        <w:rFonts w:ascii="Tahoma" w:hAnsi="Tahoma" w:cs="Tahoma"/>
        <w:color w:val="00B050"/>
        <w:sz w:val="18"/>
        <w:szCs w:val="18"/>
      </w:rPr>
      <w:t xml:space="preserve"> </w:t>
    </w:r>
    <w:r w:rsidR="00B00202">
      <w:rPr>
        <w:rFonts w:ascii="Tahoma" w:hAnsi="Tahoma" w:cs="Tahoma"/>
        <w:color w:val="00B050"/>
        <w:sz w:val="18"/>
        <w:szCs w:val="18"/>
      </w:rPr>
      <w:t xml:space="preserve">       </w:t>
    </w:r>
    <w:r w:rsidRPr="009F11C3">
      <w:rPr>
        <w:rFonts w:ascii="Tahoma" w:hAnsi="Tahoma" w:cs="Tahoma"/>
        <w:color w:val="00B050"/>
        <w:sz w:val="18"/>
        <w:szCs w:val="18"/>
      </w:rPr>
      <w:t xml:space="preserve">Next Review Date: </w:t>
    </w:r>
    <w:r w:rsidR="007A3E65" w:rsidRPr="007A3E65">
      <w:rPr>
        <w:rFonts w:ascii="Tahoma" w:hAnsi="Tahoma" w:cs="Tahoma"/>
        <w:color w:val="767171"/>
        <w:sz w:val="18"/>
        <w:szCs w:val="18"/>
      </w:rPr>
      <w:t xml:space="preserve"> </w:t>
    </w:r>
    <w:r w:rsidR="00B00202">
      <w:rPr>
        <w:rFonts w:ascii="Tahoma" w:hAnsi="Tahoma" w:cs="Tahoma"/>
        <w:color w:val="767171"/>
        <w:sz w:val="18"/>
        <w:szCs w:val="18"/>
      </w:rPr>
      <w:t xml:space="preserve"> </w:t>
    </w:r>
    <w:r w:rsidR="0022056E">
      <w:rPr>
        <w:rFonts w:ascii="Tahoma" w:hAnsi="Tahoma" w:cs="Tahoma"/>
        <w:color w:val="767171"/>
        <w:sz w:val="18"/>
        <w:szCs w:val="18"/>
      </w:rPr>
      <w:t>August 2026</w:t>
    </w:r>
  </w:p>
  <w:p w14:paraId="0A076756" w14:textId="77777777" w:rsidR="006B1F16" w:rsidRPr="007A3E65" w:rsidRDefault="006B1F16" w:rsidP="006B1F16">
    <w:pPr>
      <w:pStyle w:val="Footer"/>
      <w:spacing w:line="360" w:lineRule="auto"/>
      <w:rPr>
        <w:sz w:val="18"/>
        <w:szCs w:val="18"/>
      </w:rPr>
    </w:pPr>
  </w:p>
  <w:sdt>
    <w:sdtPr>
      <w:id w:val="1513262760"/>
      <w:docPartObj>
        <w:docPartGallery w:val="Page Numbers (Bottom of Page)"/>
        <w:docPartUnique/>
      </w:docPartObj>
    </w:sdtPr>
    <w:sdtEndPr>
      <w:rPr>
        <w:rFonts w:ascii="Arial" w:hAnsi="Arial" w:cs="Arial"/>
        <w:noProof/>
      </w:rPr>
    </w:sdtEndPr>
    <w:sdtContent>
      <w:p w14:paraId="518D029D" w14:textId="7C99A345" w:rsidR="006B1F16" w:rsidRPr="006B1F16" w:rsidRDefault="006B1F16">
        <w:pPr>
          <w:pStyle w:val="Footer"/>
          <w:jc w:val="right"/>
          <w:rPr>
            <w:rFonts w:ascii="Arial" w:hAnsi="Arial" w:cs="Arial"/>
          </w:rPr>
        </w:pPr>
        <w:r w:rsidRPr="006B1F16">
          <w:rPr>
            <w:rFonts w:ascii="Arial" w:hAnsi="Arial" w:cs="Arial"/>
          </w:rPr>
          <w:fldChar w:fldCharType="begin"/>
        </w:r>
        <w:r w:rsidRPr="006B1F16">
          <w:rPr>
            <w:rFonts w:ascii="Arial" w:hAnsi="Arial" w:cs="Arial"/>
          </w:rPr>
          <w:instrText xml:space="preserve"> PAGE   \* MERGEFORMAT </w:instrText>
        </w:r>
        <w:r w:rsidRPr="006B1F16">
          <w:rPr>
            <w:rFonts w:ascii="Arial" w:hAnsi="Arial" w:cs="Arial"/>
          </w:rPr>
          <w:fldChar w:fldCharType="separate"/>
        </w:r>
        <w:r w:rsidRPr="006B1F16">
          <w:rPr>
            <w:rFonts w:ascii="Arial" w:hAnsi="Arial" w:cs="Arial"/>
            <w:noProof/>
          </w:rPr>
          <w:t>2</w:t>
        </w:r>
        <w:r w:rsidRPr="006B1F16">
          <w:rPr>
            <w:rFonts w:ascii="Arial" w:hAnsi="Arial" w:cs="Arial"/>
            <w:noProof/>
          </w:rPr>
          <w:fldChar w:fldCharType="end"/>
        </w:r>
      </w:p>
    </w:sdtContent>
  </w:sdt>
  <w:p w14:paraId="51AE3723" w14:textId="2242F952" w:rsidR="00352E75" w:rsidRPr="006B1F16" w:rsidRDefault="00352E7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55338"/>
      <w:docPartObj>
        <w:docPartGallery w:val="Page Numbers (Bottom of Page)"/>
        <w:docPartUnique/>
      </w:docPartObj>
    </w:sdtPr>
    <w:sdtEndPr>
      <w:rPr>
        <w:rFonts w:ascii="Arial" w:hAnsi="Arial" w:cs="Arial"/>
        <w:noProof/>
        <w:sz w:val="16"/>
        <w:szCs w:val="16"/>
      </w:rPr>
    </w:sdtEndPr>
    <w:sdtContent>
      <w:p w14:paraId="6C271284" w14:textId="3502DF64" w:rsidR="0050411B" w:rsidRPr="007A3E65" w:rsidRDefault="00B00202" w:rsidP="00B00202">
        <w:pPr>
          <w:pStyle w:val="Footer"/>
          <w:rPr>
            <w:rFonts w:ascii="Tahoma" w:hAnsi="Tahoma" w:cs="Tahoma"/>
            <w:sz w:val="18"/>
            <w:szCs w:val="18"/>
          </w:rPr>
        </w:pPr>
        <w:r>
          <w:t xml:space="preserve">  </w:t>
        </w:r>
        <w:r w:rsidR="0050411B" w:rsidRPr="008D1EC0">
          <w:rPr>
            <w:rFonts w:ascii="Tahoma" w:hAnsi="Tahoma" w:cs="Tahoma"/>
            <w:color w:val="00B050"/>
            <w:spacing w:val="-12"/>
            <w:sz w:val="18"/>
            <w:szCs w:val="18"/>
          </w:rPr>
          <w:t xml:space="preserve">Policy </w:t>
        </w:r>
        <w:r w:rsidR="0050411B" w:rsidRPr="008D1EC0">
          <w:rPr>
            <w:rFonts w:ascii="Tahoma" w:hAnsi="Tahoma" w:cs="Tahoma"/>
            <w:color w:val="00B050"/>
            <w:sz w:val="18"/>
            <w:szCs w:val="18"/>
          </w:rPr>
          <w:t>Name:</w:t>
        </w:r>
        <w:r w:rsidR="0000794D">
          <w:rPr>
            <w:rFonts w:ascii="Tahoma" w:hAnsi="Tahoma" w:cs="Tahoma"/>
            <w:color w:val="059F7D"/>
            <w:sz w:val="18"/>
            <w:szCs w:val="18"/>
          </w:rPr>
          <w:t xml:space="preserve"> </w:t>
        </w:r>
        <w:r w:rsidR="0000794D">
          <w:rPr>
            <w:rFonts w:ascii="Tahoma" w:hAnsi="Tahoma" w:cs="Tahoma"/>
            <w:sz w:val="18"/>
            <w:szCs w:val="18"/>
          </w:rPr>
          <w:t>Admissions Policy</w:t>
        </w:r>
        <w:r w:rsidR="0000794D">
          <w:rPr>
            <w:rFonts w:ascii="Tahoma" w:hAnsi="Tahoma" w:cs="Tahoma"/>
            <w:sz w:val="18"/>
            <w:szCs w:val="18"/>
          </w:rPr>
          <w:tab/>
        </w:r>
        <w:r w:rsidR="008D1EC0">
          <w:rPr>
            <w:rFonts w:ascii="Tahoma" w:hAnsi="Tahoma" w:cs="Tahoma"/>
            <w:sz w:val="18"/>
            <w:szCs w:val="18"/>
          </w:rPr>
          <w:t xml:space="preserve">                            </w:t>
        </w:r>
        <w:r w:rsidR="0000794D">
          <w:rPr>
            <w:rFonts w:ascii="Tahoma" w:hAnsi="Tahoma" w:cs="Tahoma"/>
            <w:sz w:val="18"/>
            <w:szCs w:val="18"/>
          </w:rPr>
          <w:t xml:space="preserve">       </w:t>
        </w:r>
        <w:r>
          <w:rPr>
            <w:rFonts w:ascii="Tahoma" w:hAnsi="Tahoma" w:cs="Tahoma"/>
            <w:sz w:val="18"/>
            <w:szCs w:val="18"/>
          </w:rPr>
          <w:t xml:space="preserve">       </w:t>
        </w:r>
        <w:r w:rsidR="0000794D">
          <w:rPr>
            <w:rFonts w:ascii="Tahoma" w:hAnsi="Tahoma" w:cs="Tahoma"/>
            <w:sz w:val="18"/>
            <w:szCs w:val="18"/>
          </w:rPr>
          <w:t xml:space="preserve"> </w:t>
        </w:r>
        <w:r w:rsidR="0050411B" w:rsidRPr="008D1EC0">
          <w:rPr>
            <w:rFonts w:ascii="Tahoma" w:hAnsi="Tahoma" w:cs="Tahoma"/>
            <w:color w:val="00B050"/>
            <w:sz w:val="18"/>
            <w:szCs w:val="18"/>
          </w:rPr>
          <w:t>Date of Last Review</w:t>
        </w:r>
        <w:r w:rsidR="0000794D">
          <w:rPr>
            <w:rFonts w:ascii="Tahoma" w:hAnsi="Tahoma" w:cs="Tahoma"/>
            <w:color w:val="00B050"/>
            <w:sz w:val="18"/>
            <w:szCs w:val="18"/>
          </w:rPr>
          <w:t xml:space="preserve">: </w:t>
        </w:r>
        <w:r w:rsidR="0022056E">
          <w:rPr>
            <w:rFonts w:ascii="Tahoma" w:hAnsi="Tahoma" w:cs="Tahoma"/>
            <w:sz w:val="18"/>
            <w:szCs w:val="18"/>
          </w:rPr>
          <w:t>August 2025</w:t>
        </w:r>
      </w:p>
      <w:p w14:paraId="31FE47AB" w14:textId="767EB97A" w:rsidR="0050411B" w:rsidRPr="007A3E65" w:rsidRDefault="0050411B" w:rsidP="00FC6815">
        <w:pPr>
          <w:pStyle w:val="BodyText"/>
          <w:spacing w:before="60"/>
          <w:ind w:left="100"/>
          <w:rPr>
            <w:rFonts w:ascii="Tahoma" w:hAnsi="Tahoma" w:cs="Tahoma"/>
            <w:sz w:val="18"/>
            <w:szCs w:val="18"/>
          </w:rPr>
        </w:pPr>
        <w:r w:rsidRPr="008D1EC0">
          <w:rPr>
            <w:rFonts w:ascii="Tahoma" w:hAnsi="Tahoma" w:cs="Tahoma"/>
            <w:color w:val="00B050"/>
            <w:sz w:val="18"/>
            <w:szCs w:val="18"/>
          </w:rPr>
          <w:t>Policy</w:t>
        </w:r>
        <w:r w:rsidRPr="008D1EC0">
          <w:rPr>
            <w:rFonts w:ascii="Tahoma" w:hAnsi="Tahoma" w:cs="Tahoma"/>
            <w:color w:val="00B050"/>
            <w:spacing w:val="-11"/>
            <w:sz w:val="18"/>
            <w:szCs w:val="18"/>
          </w:rPr>
          <w:t xml:space="preserve"> </w:t>
        </w:r>
        <w:r w:rsidRPr="008D1EC0">
          <w:rPr>
            <w:rFonts w:ascii="Tahoma" w:hAnsi="Tahoma" w:cs="Tahoma"/>
            <w:color w:val="00B050"/>
            <w:sz w:val="18"/>
            <w:szCs w:val="18"/>
          </w:rPr>
          <w:t>Owner</w:t>
        </w:r>
        <w:r w:rsidR="0000794D">
          <w:rPr>
            <w:rFonts w:ascii="Tahoma" w:hAnsi="Tahoma" w:cs="Tahoma"/>
            <w:color w:val="00B050"/>
            <w:sz w:val="18"/>
            <w:szCs w:val="18"/>
          </w:rPr>
          <w:t xml:space="preserve">: </w:t>
        </w:r>
        <w:r w:rsidR="0000794D">
          <w:rPr>
            <w:rFonts w:ascii="Tahoma" w:hAnsi="Tahoma" w:cs="Tahoma"/>
            <w:spacing w:val="-4"/>
            <w:sz w:val="18"/>
            <w:szCs w:val="18"/>
          </w:rPr>
          <w:t xml:space="preserve">Headteacher </w:t>
        </w:r>
        <w:r w:rsidR="007546DB">
          <w:rPr>
            <w:rFonts w:ascii="Tahoma" w:hAnsi="Tahoma" w:cs="Tahoma"/>
            <w:spacing w:val="-4"/>
            <w:sz w:val="18"/>
            <w:szCs w:val="18"/>
          </w:rPr>
          <w:t xml:space="preserve">                          </w:t>
        </w:r>
        <w:r w:rsidR="0000794D">
          <w:rPr>
            <w:rFonts w:ascii="Tahoma" w:hAnsi="Tahoma" w:cs="Tahoma"/>
            <w:spacing w:val="-4"/>
            <w:sz w:val="18"/>
            <w:szCs w:val="18"/>
          </w:rPr>
          <w:t xml:space="preserve">                          </w:t>
        </w:r>
        <w:r w:rsidRPr="007A3E65">
          <w:rPr>
            <w:rFonts w:ascii="Tahoma" w:hAnsi="Tahoma" w:cs="Tahoma"/>
            <w:color w:val="00B050"/>
            <w:spacing w:val="-4"/>
            <w:sz w:val="18"/>
            <w:szCs w:val="18"/>
          </w:rPr>
          <w:t>Date of Next Review:</w:t>
        </w:r>
        <w:r w:rsidR="0000794D">
          <w:rPr>
            <w:rFonts w:ascii="Tahoma" w:hAnsi="Tahoma" w:cs="Tahoma"/>
            <w:color w:val="00B050"/>
            <w:spacing w:val="-4"/>
            <w:sz w:val="18"/>
            <w:szCs w:val="18"/>
          </w:rPr>
          <w:t xml:space="preserve"> </w:t>
        </w:r>
        <w:r w:rsidR="00B00202">
          <w:rPr>
            <w:rFonts w:ascii="Tahoma" w:hAnsi="Tahoma" w:cs="Tahoma"/>
            <w:spacing w:val="-4"/>
            <w:sz w:val="18"/>
            <w:szCs w:val="18"/>
          </w:rPr>
          <w:t xml:space="preserve"> </w:t>
        </w:r>
        <w:r w:rsidR="0022056E">
          <w:rPr>
            <w:rFonts w:ascii="Tahoma" w:hAnsi="Tahoma" w:cs="Tahoma"/>
            <w:spacing w:val="-4"/>
            <w:sz w:val="18"/>
            <w:szCs w:val="18"/>
          </w:rPr>
          <w:t>August 2026</w:t>
        </w:r>
      </w:p>
      <w:p w14:paraId="03102C63" w14:textId="0E0561D7" w:rsidR="0050411B" w:rsidRPr="007A3E65" w:rsidRDefault="0050411B" w:rsidP="00FC6815">
        <w:pPr>
          <w:pStyle w:val="BodyText"/>
          <w:spacing w:before="59"/>
          <w:ind w:left="100"/>
          <w:rPr>
            <w:rFonts w:ascii="Tahoma" w:hAnsi="Tahoma" w:cs="Tahoma"/>
            <w:sz w:val="18"/>
            <w:szCs w:val="18"/>
          </w:rPr>
        </w:pPr>
        <w:r w:rsidRPr="008D1EC0">
          <w:rPr>
            <w:rFonts w:ascii="Tahoma" w:hAnsi="Tahoma" w:cs="Tahoma"/>
            <w:color w:val="00B050"/>
            <w:sz w:val="18"/>
            <w:szCs w:val="18"/>
          </w:rPr>
          <w:t>Date</w:t>
        </w:r>
        <w:r w:rsidRPr="008D1EC0">
          <w:rPr>
            <w:rFonts w:ascii="Tahoma" w:hAnsi="Tahoma" w:cs="Tahoma"/>
            <w:color w:val="00B050"/>
            <w:spacing w:val="-8"/>
            <w:sz w:val="18"/>
            <w:szCs w:val="18"/>
          </w:rPr>
          <w:t xml:space="preserve"> </w:t>
        </w:r>
        <w:r w:rsidRPr="008D1EC0">
          <w:rPr>
            <w:rFonts w:ascii="Tahoma" w:hAnsi="Tahoma" w:cs="Tahoma"/>
            <w:color w:val="00B050"/>
            <w:sz w:val="18"/>
            <w:szCs w:val="18"/>
          </w:rPr>
          <w:t>First</w:t>
        </w:r>
        <w:r w:rsidRPr="008D1EC0">
          <w:rPr>
            <w:rFonts w:ascii="Tahoma" w:hAnsi="Tahoma" w:cs="Tahoma"/>
            <w:color w:val="00B050"/>
            <w:spacing w:val="-7"/>
            <w:sz w:val="18"/>
            <w:szCs w:val="18"/>
          </w:rPr>
          <w:t xml:space="preserve"> </w:t>
        </w:r>
        <w:r w:rsidRPr="008D1EC0">
          <w:rPr>
            <w:rFonts w:ascii="Tahoma" w:hAnsi="Tahoma" w:cs="Tahoma"/>
            <w:color w:val="00B050"/>
            <w:sz w:val="18"/>
            <w:szCs w:val="18"/>
          </w:rPr>
          <w:t>Issued:</w:t>
        </w:r>
        <w:r w:rsidR="0000794D">
          <w:rPr>
            <w:rFonts w:ascii="Tahoma" w:hAnsi="Tahoma" w:cs="Tahoma"/>
            <w:color w:val="00B050"/>
            <w:sz w:val="18"/>
            <w:szCs w:val="18"/>
          </w:rPr>
          <w:t xml:space="preserve"> </w:t>
        </w:r>
        <w:r w:rsidR="00B00202">
          <w:rPr>
            <w:rFonts w:ascii="Tahoma" w:hAnsi="Tahoma" w:cs="Tahoma"/>
            <w:color w:val="231F20"/>
            <w:sz w:val="18"/>
            <w:szCs w:val="18"/>
          </w:rPr>
          <w:t>June 2023</w:t>
        </w:r>
      </w:p>
      <w:p w14:paraId="1E838D76" w14:textId="77777777" w:rsidR="0050411B" w:rsidRPr="002D4A23" w:rsidRDefault="0050411B">
        <w:pPr>
          <w:pStyle w:val="Footer"/>
          <w:jc w:val="right"/>
          <w:rPr>
            <w:rFonts w:ascii="Arial" w:hAnsi="Arial" w:cs="Arial"/>
            <w:sz w:val="16"/>
            <w:szCs w:val="16"/>
          </w:rPr>
        </w:pPr>
        <w:r w:rsidRPr="002D4A23">
          <w:rPr>
            <w:rFonts w:ascii="Arial" w:hAnsi="Arial" w:cs="Arial"/>
            <w:sz w:val="16"/>
            <w:szCs w:val="16"/>
          </w:rPr>
          <w:fldChar w:fldCharType="begin"/>
        </w:r>
        <w:r w:rsidRPr="002D4A23">
          <w:rPr>
            <w:rFonts w:ascii="Arial" w:hAnsi="Arial" w:cs="Arial"/>
            <w:sz w:val="16"/>
            <w:szCs w:val="16"/>
          </w:rPr>
          <w:instrText xml:space="preserve"> PAGE   \* MERGEFORMAT </w:instrText>
        </w:r>
        <w:r w:rsidRPr="002D4A23">
          <w:rPr>
            <w:rFonts w:ascii="Arial" w:hAnsi="Arial" w:cs="Arial"/>
            <w:sz w:val="16"/>
            <w:szCs w:val="16"/>
          </w:rPr>
          <w:fldChar w:fldCharType="separate"/>
        </w:r>
        <w:r w:rsidRPr="002D4A23">
          <w:rPr>
            <w:rFonts w:ascii="Arial" w:hAnsi="Arial" w:cs="Arial"/>
            <w:noProof/>
            <w:sz w:val="16"/>
            <w:szCs w:val="16"/>
          </w:rPr>
          <w:t>2</w:t>
        </w:r>
        <w:r w:rsidRPr="002D4A23">
          <w:rPr>
            <w:rFonts w:ascii="Arial" w:hAnsi="Arial" w:cs="Arial"/>
            <w:noProof/>
            <w:sz w:val="16"/>
            <w:szCs w:val="16"/>
          </w:rPr>
          <w:fldChar w:fldCharType="end"/>
        </w:r>
      </w:p>
    </w:sdtContent>
  </w:sdt>
  <w:p w14:paraId="37D6A3E3" w14:textId="77777777" w:rsidR="0050411B" w:rsidRPr="002D4A23" w:rsidRDefault="0050411B">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07B" w14:textId="656144E5" w:rsidR="00891D74" w:rsidRPr="00FC6815" w:rsidRDefault="00891D74" w:rsidP="00891D74">
    <w:pPr>
      <w:pStyle w:val="Footer"/>
      <w:rPr>
        <w:rFonts w:ascii="Arial" w:hAnsi="Arial" w:cs="Arial"/>
        <w:sz w:val="20"/>
        <w:szCs w:val="20"/>
      </w:rPr>
    </w:pPr>
  </w:p>
  <w:p w14:paraId="35AD50EC" w14:textId="77777777" w:rsidR="00891D74" w:rsidRDefault="0089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17B3" w14:textId="77777777" w:rsidR="00E2323B" w:rsidRDefault="00E2323B" w:rsidP="00A90A10">
      <w:r>
        <w:separator/>
      </w:r>
    </w:p>
  </w:footnote>
  <w:footnote w:type="continuationSeparator" w:id="0">
    <w:p w14:paraId="03DDF11A" w14:textId="77777777" w:rsidR="00E2323B" w:rsidRDefault="00E2323B" w:rsidP="00A9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1044" w14:textId="0325CDA2" w:rsidR="00924834" w:rsidRDefault="00924834">
    <w:pPr>
      <w:pStyle w:val="Header"/>
      <w:rPr>
        <w:rFonts w:ascii="Arial" w:hAnsi="Arial" w:cs="Arial"/>
        <w:noProof/>
      </w:rPr>
    </w:pPr>
    <w:r>
      <w:rPr>
        <w:noProof/>
      </w:rPr>
      <mc:AlternateContent>
        <mc:Choice Requires="wps">
          <w:drawing>
            <wp:anchor distT="0" distB="0" distL="0" distR="0" simplePos="0" relativeHeight="251663360" behindDoc="1" locked="0" layoutInCell="1" allowOverlap="1" wp14:anchorId="7976B134" wp14:editId="59790B81">
              <wp:simplePos x="0" y="0"/>
              <wp:positionH relativeFrom="page">
                <wp:posOffset>393700</wp:posOffset>
              </wp:positionH>
              <wp:positionV relativeFrom="paragraph">
                <wp:posOffset>1003300</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EFB1" id="docshape6" o:spid="_x0000_s1026" style="position:absolute;margin-left:31pt;margin-top:79pt;width:523.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r>
      <w:rPr>
        <w:rFonts w:ascii="Arial" w:hAnsi="Arial" w:cs="Arial"/>
        <w:noProof/>
        <w:sz w:val="20"/>
      </w:rPr>
      <w:drawing>
        <wp:inline distT="0" distB="0" distL="0" distR="0" wp14:anchorId="15389901" wp14:editId="42474053">
          <wp:extent cx="1447800" cy="57902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9147" cy="583565"/>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770D6A20" wp14:editId="7E1038BE">
          <wp:extent cx="2000250" cy="763638"/>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763638"/>
                  </a:xfrm>
                  <a:prstGeom prst="rect">
                    <a:avLst/>
                  </a:prstGeom>
                </pic:spPr>
              </pic:pic>
            </a:graphicData>
          </a:graphic>
        </wp:inline>
      </w:drawing>
    </w:r>
    <w:r>
      <w:rPr>
        <w:rFonts w:ascii="Arial" w:hAnsi="Arial" w:cs="Arial"/>
        <w:noProof/>
      </w:rPr>
      <w:t xml:space="preserve">                                      </w:t>
    </w:r>
    <w:r w:rsidRPr="00ED5C7F">
      <w:rPr>
        <w:rFonts w:ascii="Arial" w:hAnsi="Arial" w:cs="Arial"/>
        <w:noProof/>
        <w:sz w:val="20"/>
      </w:rPr>
      <w:drawing>
        <wp:inline distT="0" distB="0" distL="0" distR="0" wp14:anchorId="1333E6D1" wp14:editId="7602B60F">
          <wp:extent cx="895350" cy="962117"/>
          <wp:effectExtent l="0" t="0" r="0" b="9525"/>
          <wp:docPr id="1"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895350" cy="962117"/>
                  </a:xfrm>
                  <a:prstGeom prst="rect">
                    <a:avLst/>
                  </a:prstGeom>
                </pic:spPr>
              </pic:pic>
            </a:graphicData>
          </a:graphic>
        </wp:inline>
      </w:drawing>
    </w:r>
  </w:p>
  <w:p w14:paraId="082068D7" w14:textId="5E62C689" w:rsidR="00924834" w:rsidRDefault="00924834" w:rsidP="00924834">
    <w:pPr>
      <w:pStyle w:val="Header"/>
      <w:jc w:val="right"/>
      <w:rPr>
        <w:rFonts w:ascii="Arial" w:hAnsi="Arial" w:cs="Arial"/>
        <w:b/>
        <w:bCs/>
        <w:noProof/>
        <w:color w:val="00B050"/>
        <w:sz w:val="4"/>
        <w:szCs w:val="4"/>
      </w:rPr>
    </w:pPr>
  </w:p>
  <w:p w14:paraId="0E676C16" w14:textId="77777777" w:rsidR="00924834" w:rsidRPr="00924834" w:rsidRDefault="00924834" w:rsidP="00924834">
    <w:pPr>
      <w:pStyle w:val="Header"/>
      <w:jc w:val="right"/>
      <w:rPr>
        <w:rFonts w:ascii="Arial" w:hAnsi="Arial" w:cs="Arial"/>
        <w:b/>
        <w:bCs/>
        <w:noProof/>
        <w:color w:val="00B050"/>
        <w:sz w:val="4"/>
        <w:szCs w:val="4"/>
      </w:rPr>
    </w:pPr>
  </w:p>
  <w:p w14:paraId="5C4E7F8A" w14:textId="467B3252" w:rsidR="00924834" w:rsidRPr="00924834" w:rsidRDefault="009A7E82" w:rsidP="00924834">
    <w:pPr>
      <w:pStyle w:val="Header"/>
      <w:jc w:val="right"/>
      <w:rPr>
        <w:b/>
        <w:bCs/>
        <w:color w:val="00B050"/>
      </w:rPr>
    </w:pPr>
    <w:r>
      <w:rPr>
        <w:rFonts w:ascii="Arial" w:hAnsi="Arial" w:cs="Arial"/>
        <w:b/>
        <w:bCs/>
        <w:noProof/>
        <w:color w:val="00B050"/>
      </w:rPr>
      <w:t>SCHOOL</w:t>
    </w:r>
    <w:r w:rsidR="0000794D">
      <w:rPr>
        <w:rFonts w:ascii="Arial" w:hAnsi="Arial" w:cs="Arial"/>
        <w:b/>
        <w:bCs/>
        <w:noProof/>
        <w:color w:val="00B050"/>
      </w:rPr>
      <w:t xml:space="preserve"> POLICY</w:t>
    </w:r>
    <w:r>
      <w:rPr>
        <w:rFonts w:ascii="Arial" w:hAnsi="Arial" w:cs="Arial"/>
        <w:b/>
        <w:bCs/>
        <w:noProof/>
        <w:color w:val="00B050"/>
      </w:rPr>
      <w:t>: LOCAL POLICY FOLDER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5F57" w14:textId="3AD66DFF" w:rsidR="00305802" w:rsidRDefault="00462339" w:rsidP="00305802">
    <w:pPr>
      <w:pStyle w:val="Header"/>
    </w:pPr>
    <w:r>
      <w:rPr>
        <w:rFonts w:ascii="Arial" w:hAnsi="Arial" w:cs="Arial"/>
        <w:noProof/>
        <w:sz w:val="20"/>
      </w:rPr>
      <w:drawing>
        <wp:inline distT="0" distB="0" distL="0" distR="0" wp14:anchorId="2FD5C591" wp14:editId="1E848704">
          <wp:extent cx="1447800" cy="579027"/>
          <wp:effectExtent l="0" t="0" r="0" b="0"/>
          <wp:docPr id="102" name="Picture 1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579027"/>
                  </a:xfrm>
                  <a:prstGeom prst="rect">
                    <a:avLst/>
                  </a:prstGeom>
                </pic:spPr>
              </pic:pic>
            </a:graphicData>
          </a:graphic>
        </wp:inline>
      </w:drawing>
    </w:r>
    <w:r>
      <w:t xml:space="preserve">                      </w:t>
    </w:r>
    <w:r>
      <w:rPr>
        <w:rFonts w:ascii="Arial" w:hAnsi="Arial" w:cs="Arial"/>
        <w:noProof/>
      </w:rPr>
      <w:drawing>
        <wp:inline distT="0" distB="0" distL="0" distR="0" wp14:anchorId="3FC97006" wp14:editId="75258A7F">
          <wp:extent cx="2000250" cy="763638"/>
          <wp:effectExtent l="0" t="0" r="0" b="0"/>
          <wp:docPr id="103" name="Picture 1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763638"/>
                  </a:xfrm>
                  <a:prstGeom prst="rect">
                    <a:avLst/>
                  </a:prstGeom>
                </pic:spPr>
              </pic:pic>
            </a:graphicData>
          </a:graphic>
        </wp:inline>
      </w:drawing>
    </w:r>
    <w:r>
      <w:t xml:space="preserve">                       </w:t>
    </w:r>
    <w:r w:rsidRPr="00ED5C7F">
      <w:rPr>
        <w:rFonts w:ascii="Arial" w:hAnsi="Arial" w:cs="Arial"/>
        <w:noProof/>
        <w:sz w:val="20"/>
      </w:rPr>
      <w:drawing>
        <wp:inline distT="0" distB="0" distL="0" distR="0" wp14:anchorId="3F848228" wp14:editId="50A863BB">
          <wp:extent cx="895350" cy="962117"/>
          <wp:effectExtent l="0" t="0" r="0" b="9525"/>
          <wp:docPr id="104"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895350" cy="962117"/>
                  </a:xfrm>
                  <a:prstGeom prst="rect">
                    <a:avLst/>
                  </a:prstGeom>
                </pic:spPr>
              </pic:pic>
            </a:graphicData>
          </a:graphic>
        </wp:inline>
      </w:drawing>
    </w:r>
  </w:p>
  <w:p w14:paraId="72ABA5B7" w14:textId="1AAB8864" w:rsidR="00C41BF4" w:rsidRPr="00924834" w:rsidRDefault="00DE4569" w:rsidP="00DE4569">
    <w:pPr>
      <w:pStyle w:val="Header"/>
      <w:jc w:val="right"/>
      <w:rPr>
        <w:b/>
        <w:bCs/>
        <w:color w:val="00B050"/>
      </w:rPr>
    </w:pPr>
    <w:r w:rsidRPr="00462339">
      <w:rPr>
        <w:noProof/>
        <w:color w:val="00B050"/>
      </w:rPr>
      <mc:AlternateContent>
        <mc:Choice Requires="wps">
          <w:drawing>
            <wp:anchor distT="0" distB="0" distL="0" distR="0" simplePos="0" relativeHeight="251665408" behindDoc="1" locked="0" layoutInCell="1" allowOverlap="1" wp14:anchorId="19557C34" wp14:editId="7C974FC8">
              <wp:simplePos x="0" y="0"/>
              <wp:positionH relativeFrom="page">
                <wp:posOffset>393700</wp:posOffset>
              </wp:positionH>
              <wp:positionV relativeFrom="paragraph">
                <wp:posOffset>50800</wp:posOffset>
              </wp:positionV>
              <wp:extent cx="6645910" cy="1270"/>
              <wp:effectExtent l="0" t="0" r="0" b="0"/>
              <wp:wrapTopAndBottom/>
              <wp:docPr id="2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7768" id="docshape6" o:spid="_x0000_s1026" style="position:absolute;margin-left:31pt;margin-top:4pt;width:523.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" path="m,l10466,e" filled="f" strokecolor="#059f7d" strokeweight="1pt">
              <v:path arrowok="t" o:connecttype="custom" o:connectlocs="0,0;2147483646,0" o:connectangles="0,0"/>
              <w10:wrap type="topAndBottom" anchorx="page"/>
            </v:shape>
          </w:pict>
        </mc:Fallback>
      </mc:AlternateContent>
    </w:r>
    <w:r w:rsidR="00C41BF4" w:rsidRPr="00924834">
      <w:rPr>
        <w:rFonts w:ascii="Arial" w:hAnsi="Arial" w:cs="Arial"/>
        <w:b/>
        <w:bCs/>
        <w:noProof/>
        <w:color w:val="00B050"/>
      </w:rPr>
      <w:t>S</w:t>
    </w:r>
    <w:r w:rsidR="0000794D">
      <w:rPr>
        <w:rFonts w:ascii="Arial" w:hAnsi="Arial" w:cs="Arial"/>
        <w:b/>
        <w:bCs/>
        <w:noProof/>
        <w:color w:val="00B050"/>
      </w:rPr>
      <w:t>CHOOL POLICY: LOCAL POLICY FOLDER</w:t>
    </w:r>
    <w:r w:rsidR="00C41BF4" w:rsidRPr="00924834">
      <w:rPr>
        <w:rFonts w:ascii="Arial" w:hAnsi="Arial" w:cs="Arial"/>
        <w:b/>
        <w:bCs/>
        <w:noProof/>
        <w:color w:val="00B05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3CF" w14:textId="00021AF9" w:rsidR="005E4768" w:rsidRDefault="005E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F1"/>
    <w:multiLevelType w:val="hybridMultilevel"/>
    <w:tmpl w:val="A282CDC8"/>
    <w:lvl w:ilvl="0" w:tplc="08090001">
      <w:start w:val="1"/>
      <w:numFmt w:val="bullet"/>
      <w:lvlText w:val=""/>
      <w:lvlJc w:val="left"/>
      <w:pPr>
        <w:tabs>
          <w:tab w:val="num" w:pos="1434"/>
        </w:tabs>
        <w:ind w:left="1434" w:hanging="360"/>
      </w:pPr>
      <w:rPr>
        <w:rFonts w:ascii="Symbol" w:hAnsi="Symbol" w:hint="default"/>
      </w:rPr>
    </w:lvl>
    <w:lvl w:ilvl="1" w:tplc="46300586" w:tentative="1">
      <w:start w:val="1"/>
      <w:numFmt w:val="bullet"/>
      <w:lvlText w:val=""/>
      <w:lvlJc w:val="left"/>
      <w:pPr>
        <w:tabs>
          <w:tab w:val="num" w:pos="2154"/>
        </w:tabs>
        <w:ind w:left="2154" w:hanging="360"/>
      </w:pPr>
      <w:rPr>
        <w:rFonts w:ascii="Wingdings" w:hAnsi="Wingdings" w:hint="default"/>
      </w:rPr>
    </w:lvl>
    <w:lvl w:ilvl="2" w:tplc="56D81378" w:tentative="1">
      <w:start w:val="1"/>
      <w:numFmt w:val="bullet"/>
      <w:lvlText w:val=""/>
      <w:lvlJc w:val="left"/>
      <w:pPr>
        <w:tabs>
          <w:tab w:val="num" w:pos="2874"/>
        </w:tabs>
        <w:ind w:left="2874" w:hanging="360"/>
      </w:pPr>
      <w:rPr>
        <w:rFonts w:ascii="Wingdings" w:hAnsi="Wingdings" w:hint="default"/>
      </w:rPr>
    </w:lvl>
    <w:lvl w:ilvl="3" w:tplc="35B83692" w:tentative="1">
      <w:start w:val="1"/>
      <w:numFmt w:val="bullet"/>
      <w:lvlText w:val=""/>
      <w:lvlJc w:val="left"/>
      <w:pPr>
        <w:tabs>
          <w:tab w:val="num" w:pos="3594"/>
        </w:tabs>
        <w:ind w:left="3594" w:hanging="360"/>
      </w:pPr>
      <w:rPr>
        <w:rFonts w:ascii="Wingdings" w:hAnsi="Wingdings" w:hint="default"/>
      </w:rPr>
    </w:lvl>
    <w:lvl w:ilvl="4" w:tplc="E7DEF2A0" w:tentative="1">
      <w:start w:val="1"/>
      <w:numFmt w:val="bullet"/>
      <w:lvlText w:val=""/>
      <w:lvlJc w:val="left"/>
      <w:pPr>
        <w:tabs>
          <w:tab w:val="num" w:pos="4314"/>
        </w:tabs>
        <w:ind w:left="4314" w:hanging="360"/>
      </w:pPr>
      <w:rPr>
        <w:rFonts w:ascii="Wingdings" w:hAnsi="Wingdings" w:hint="default"/>
      </w:rPr>
    </w:lvl>
    <w:lvl w:ilvl="5" w:tplc="880483F2" w:tentative="1">
      <w:start w:val="1"/>
      <w:numFmt w:val="bullet"/>
      <w:lvlText w:val=""/>
      <w:lvlJc w:val="left"/>
      <w:pPr>
        <w:tabs>
          <w:tab w:val="num" w:pos="5034"/>
        </w:tabs>
        <w:ind w:left="5034" w:hanging="360"/>
      </w:pPr>
      <w:rPr>
        <w:rFonts w:ascii="Wingdings" w:hAnsi="Wingdings" w:hint="default"/>
      </w:rPr>
    </w:lvl>
    <w:lvl w:ilvl="6" w:tplc="5C62A8C8" w:tentative="1">
      <w:start w:val="1"/>
      <w:numFmt w:val="bullet"/>
      <w:lvlText w:val=""/>
      <w:lvlJc w:val="left"/>
      <w:pPr>
        <w:tabs>
          <w:tab w:val="num" w:pos="5754"/>
        </w:tabs>
        <w:ind w:left="5754" w:hanging="360"/>
      </w:pPr>
      <w:rPr>
        <w:rFonts w:ascii="Wingdings" w:hAnsi="Wingdings" w:hint="default"/>
      </w:rPr>
    </w:lvl>
    <w:lvl w:ilvl="7" w:tplc="B1A82F0C" w:tentative="1">
      <w:start w:val="1"/>
      <w:numFmt w:val="bullet"/>
      <w:lvlText w:val=""/>
      <w:lvlJc w:val="left"/>
      <w:pPr>
        <w:tabs>
          <w:tab w:val="num" w:pos="6474"/>
        </w:tabs>
        <w:ind w:left="6474" w:hanging="360"/>
      </w:pPr>
      <w:rPr>
        <w:rFonts w:ascii="Wingdings" w:hAnsi="Wingdings" w:hint="default"/>
      </w:rPr>
    </w:lvl>
    <w:lvl w:ilvl="8" w:tplc="3BDCBFEE" w:tentative="1">
      <w:start w:val="1"/>
      <w:numFmt w:val="bullet"/>
      <w:lvlText w:val=""/>
      <w:lvlJc w:val="left"/>
      <w:pPr>
        <w:tabs>
          <w:tab w:val="num" w:pos="7194"/>
        </w:tabs>
        <w:ind w:left="7194" w:hanging="360"/>
      </w:pPr>
      <w:rPr>
        <w:rFonts w:ascii="Wingdings" w:hAnsi="Wingdings" w:hint="default"/>
      </w:r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57220"/>
    <w:multiLevelType w:val="hybridMultilevel"/>
    <w:tmpl w:val="F752C190"/>
    <w:lvl w:ilvl="0" w:tplc="00010409">
      <w:start w:val="1"/>
      <w:numFmt w:val="bullet"/>
      <w:lvlText w:val=""/>
      <w:lvlJc w:val="left"/>
      <w:pPr>
        <w:tabs>
          <w:tab w:val="num" w:pos="4406"/>
        </w:tabs>
        <w:ind w:left="4406" w:hanging="360"/>
      </w:pPr>
      <w:rPr>
        <w:rFonts w:ascii="Symbol" w:hAnsi="Symbol" w:cs="Symbol" w:hint="default"/>
      </w:rPr>
    </w:lvl>
    <w:lvl w:ilvl="1" w:tplc="00030409">
      <w:start w:val="1"/>
      <w:numFmt w:val="bullet"/>
      <w:lvlText w:val="o"/>
      <w:lvlJc w:val="left"/>
      <w:pPr>
        <w:tabs>
          <w:tab w:val="num" w:pos="5126"/>
        </w:tabs>
        <w:ind w:left="5126" w:hanging="360"/>
      </w:pPr>
      <w:rPr>
        <w:rFonts w:ascii="Courier New" w:hAnsi="Courier New" w:cs="Courier New" w:hint="default"/>
      </w:rPr>
    </w:lvl>
    <w:lvl w:ilvl="2" w:tplc="00050409">
      <w:start w:val="1"/>
      <w:numFmt w:val="bullet"/>
      <w:lvlText w:val=""/>
      <w:lvlJc w:val="left"/>
      <w:pPr>
        <w:tabs>
          <w:tab w:val="num" w:pos="5846"/>
        </w:tabs>
        <w:ind w:left="5846" w:hanging="360"/>
      </w:pPr>
      <w:rPr>
        <w:rFonts w:ascii="Wingdings" w:hAnsi="Wingdings" w:cs="Wingdings" w:hint="default"/>
      </w:rPr>
    </w:lvl>
    <w:lvl w:ilvl="3" w:tplc="00010409">
      <w:start w:val="1"/>
      <w:numFmt w:val="bullet"/>
      <w:lvlText w:val=""/>
      <w:lvlJc w:val="left"/>
      <w:pPr>
        <w:tabs>
          <w:tab w:val="num" w:pos="6566"/>
        </w:tabs>
        <w:ind w:left="6566" w:hanging="360"/>
      </w:pPr>
      <w:rPr>
        <w:rFonts w:ascii="Symbol" w:hAnsi="Symbol" w:cs="Symbol" w:hint="default"/>
      </w:rPr>
    </w:lvl>
    <w:lvl w:ilvl="4" w:tplc="00030409">
      <w:start w:val="1"/>
      <w:numFmt w:val="bullet"/>
      <w:lvlText w:val="o"/>
      <w:lvlJc w:val="left"/>
      <w:pPr>
        <w:tabs>
          <w:tab w:val="num" w:pos="7286"/>
        </w:tabs>
        <w:ind w:left="7286" w:hanging="360"/>
      </w:pPr>
      <w:rPr>
        <w:rFonts w:ascii="Courier New" w:hAnsi="Courier New" w:cs="Courier New" w:hint="default"/>
      </w:rPr>
    </w:lvl>
    <w:lvl w:ilvl="5" w:tplc="00050409">
      <w:start w:val="1"/>
      <w:numFmt w:val="bullet"/>
      <w:lvlText w:val=""/>
      <w:lvlJc w:val="left"/>
      <w:pPr>
        <w:tabs>
          <w:tab w:val="num" w:pos="8006"/>
        </w:tabs>
        <w:ind w:left="8006" w:hanging="360"/>
      </w:pPr>
      <w:rPr>
        <w:rFonts w:ascii="Wingdings" w:hAnsi="Wingdings" w:cs="Wingdings" w:hint="default"/>
      </w:rPr>
    </w:lvl>
    <w:lvl w:ilvl="6" w:tplc="00010409">
      <w:start w:val="1"/>
      <w:numFmt w:val="bullet"/>
      <w:lvlText w:val=""/>
      <w:lvlJc w:val="left"/>
      <w:pPr>
        <w:tabs>
          <w:tab w:val="num" w:pos="8726"/>
        </w:tabs>
        <w:ind w:left="8726" w:hanging="360"/>
      </w:pPr>
      <w:rPr>
        <w:rFonts w:ascii="Symbol" w:hAnsi="Symbol" w:cs="Symbol" w:hint="default"/>
      </w:rPr>
    </w:lvl>
    <w:lvl w:ilvl="7" w:tplc="00030409">
      <w:start w:val="1"/>
      <w:numFmt w:val="bullet"/>
      <w:lvlText w:val="o"/>
      <w:lvlJc w:val="left"/>
      <w:pPr>
        <w:tabs>
          <w:tab w:val="num" w:pos="9446"/>
        </w:tabs>
        <w:ind w:left="9446" w:hanging="360"/>
      </w:pPr>
      <w:rPr>
        <w:rFonts w:ascii="Courier New" w:hAnsi="Courier New" w:cs="Courier New" w:hint="default"/>
      </w:rPr>
    </w:lvl>
    <w:lvl w:ilvl="8" w:tplc="00050409">
      <w:start w:val="1"/>
      <w:numFmt w:val="bullet"/>
      <w:lvlText w:val=""/>
      <w:lvlJc w:val="left"/>
      <w:pPr>
        <w:tabs>
          <w:tab w:val="num" w:pos="10166"/>
        </w:tabs>
        <w:ind w:left="10166" w:hanging="360"/>
      </w:pPr>
      <w:rPr>
        <w:rFonts w:ascii="Wingdings" w:hAnsi="Wingdings" w:cs="Wingdings" w:hint="default"/>
      </w:rPr>
    </w:lvl>
  </w:abstractNum>
  <w:abstractNum w:abstractNumId="3" w15:restartNumberingAfterBreak="0">
    <w:nsid w:val="129B7B57"/>
    <w:multiLevelType w:val="hybridMultilevel"/>
    <w:tmpl w:val="FCBC6BF6"/>
    <w:lvl w:ilvl="0" w:tplc="22D6BB08">
      <w:start w:val="1"/>
      <w:numFmt w:val="bullet"/>
      <w:lvlText w:val=""/>
      <w:lvlJc w:val="left"/>
      <w:pPr>
        <w:tabs>
          <w:tab w:val="num" w:pos="720"/>
        </w:tabs>
        <w:ind w:left="720" w:hanging="360"/>
      </w:pPr>
      <w:rPr>
        <w:rFonts w:ascii="Wingdings" w:hAnsi="Wingdings" w:hint="default"/>
      </w:rPr>
    </w:lvl>
    <w:lvl w:ilvl="1" w:tplc="9DC07C86" w:tentative="1">
      <w:start w:val="1"/>
      <w:numFmt w:val="bullet"/>
      <w:lvlText w:val=""/>
      <w:lvlJc w:val="left"/>
      <w:pPr>
        <w:tabs>
          <w:tab w:val="num" w:pos="1440"/>
        </w:tabs>
        <w:ind w:left="1440" w:hanging="360"/>
      </w:pPr>
      <w:rPr>
        <w:rFonts w:ascii="Wingdings" w:hAnsi="Wingdings" w:hint="default"/>
      </w:rPr>
    </w:lvl>
    <w:lvl w:ilvl="2" w:tplc="B3A44BA0" w:tentative="1">
      <w:start w:val="1"/>
      <w:numFmt w:val="bullet"/>
      <w:lvlText w:val=""/>
      <w:lvlJc w:val="left"/>
      <w:pPr>
        <w:tabs>
          <w:tab w:val="num" w:pos="2160"/>
        </w:tabs>
        <w:ind w:left="2160" w:hanging="360"/>
      </w:pPr>
      <w:rPr>
        <w:rFonts w:ascii="Wingdings" w:hAnsi="Wingdings" w:hint="default"/>
      </w:rPr>
    </w:lvl>
    <w:lvl w:ilvl="3" w:tplc="A260C746" w:tentative="1">
      <w:start w:val="1"/>
      <w:numFmt w:val="bullet"/>
      <w:lvlText w:val=""/>
      <w:lvlJc w:val="left"/>
      <w:pPr>
        <w:tabs>
          <w:tab w:val="num" w:pos="2880"/>
        </w:tabs>
        <w:ind w:left="2880" w:hanging="360"/>
      </w:pPr>
      <w:rPr>
        <w:rFonts w:ascii="Wingdings" w:hAnsi="Wingdings" w:hint="default"/>
      </w:rPr>
    </w:lvl>
    <w:lvl w:ilvl="4" w:tplc="68063A9A" w:tentative="1">
      <w:start w:val="1"/>
      <w:numFmt w:val="bullet"/>
      <w:lvlText w:val=""/>
      <w:lvlJc w:val="left"/>
      <w:pPr>
        <w:tabs>
          <w:tab w:val="num" w:pos="3600"/>
        </w:tabs>
        <w:ind w:left="3600" w:hanging="360"/>
      </w:pPr>
      <w:rPr>
        <w:rFonts w:ascii="Wingdings" w:hAnsi="Wingdings" w:hint="default"/>
      </w:rPr>
    </w:lvl>
    <w:lvl w:ilvl="5" w:tplc="AD122C7E" w:tentative="1">
      <w:start w:val="1"/>
      <w:numFmt w:val="bullet"/>
      <w:lvlText w:val=""/>
      <w:lvlJc w:val="left"/>
      <w:pPr>
        <w:tabs>
          <w:tab w:val="num" w:pos="4320"/>
        </w:tabs>
        <w:ind w:left="4320" w:hanging="360"/>
      </w:pPr>
      <w:rPr>
        <w:rFonts w:ascii="Wingdings" w:hAnsi="Wingdings" w:hint="default"/>
      </w:rPr>
    </w:lvl>
    <w:lvl w:ilvl="6" w:tplc="6CFED28C" w:tentative="1">
      <w:start w:val="1"/>
      <w:numFmt w:val="bullet"/>
      <w:lvlText w:val=""/>
      <w:lvlJc w:val="left"/>
      <w:pPr>
        <w:tabs>
          <w:tab w:val="num" w:pos="5040"/>
        </w:tabs>
        <w:ind w:left="5040" w:hanging="360"/>
      </w:pPr>
      <w:rPr>
        <w:rFonts w:ascii="Wingdings" w:hAnsi="Wingdings" w:hint="default"/>
      </w:rPr>
    </w:lvl>
    <w:lvl w:ilvl="7" w:tplc="E4E01D3A" w:tentative="1">
      <w:start w:val="1"/>
      <w:numFmt w:val="bullet"/>
      <w:lvlText w:val=""/>
      <w:lvlJc w:val="left"/>
      <w:pPr>
        <w:tabs>
          <w:tab w:val="num" w:pos="5760"/>
        </w:tabs>
        <w:ind w:left="5760" w:hanging="360"/>
      </w:pPr>
      <w:rPr>
        <w:rFonts w:ascii="Wingdings" w:hAnsi="Wingdings" w:hint="default"/>
      </w:rPr>
    </w:lvl>
    <w:lvl w:ilvl="8" w:tplc="79CC2B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0365"/>
    <w:multiLevelType w:val="hybridMultilevel"/>
    <w:tmpl w:val="EA6E44DC"/>
    <w:lvl w:ilvl="0" w:tplc="08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24556F"/>
    <w:multiLevelType w:val="multilevel"/>
    <w:tmpl w:val="82A8D816"/>
    <w:lvl w:ilvl="0">
      <w:start w:val="1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8657821"/>
    <w:multiLevelType w:val="hybridMultilevel"/>
    <w:tmpl w:val="2C1481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FD07D2C"/>
    <w:multiLevelType w:val="hybridMultilevel"/>
    <w:tmpl w:val="A0BAAA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096072"/>
    <w:multiLevelType w:val="hybridMultilevel"/>
    <w:tmpl w:val="61A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06581"/>
    <w:multiLevelType w:val="multilevel"/>
    <w:tmpl w:val="B6AA388E"/>
    <w:lvl w:ilvl="0">
      <w:start w:val="1"/>
      <w:numFmt w:val="decimal"/>
      <w:lvlText w:val="%1.0"/>
      <w:lvlJc w:val="left"/>
      <w:pPr>
        <w:ind w:left="800" w:hanging="800"/>
      </w:pPr>
      <w:rPr>
        <w:rFonts w:hint="default"/>
      </w:rPr>
    </w:lvl>
    <w:lvl w:ilvl="1">
      <w:start w:val="1"/>
      <w:numFmt w:val="decimal"/>
      <w:lvlText w:val="%1.%2"/>
      <w:lvlJc w:val="left"/>
      <w:pPr>
        <w:ind w:left="1520" w:hanging="80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492A03E4"/>
    <w:multiLevelType w:val="hybridMultilevel"/>
    <w:tmpl w:val="D396D1D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C2A27FB"/>
    <w:multiLevelType w:val="hybridMultilevel"/>
    <w:tmpl w:val="117E6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7C6617"/>
    <w:multiLevelType w:val="multilevel"/>
    <w:tmpl w:val="AA864B9C"/>
    <w:lvl w:ilvl="0">
      <w:start w:val="5"/>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5" w15:restartNumberingAfterBreak="0">
    <w:nsid w:val="51421281"/>
    <w:multiLevelType w:val="hybridMultilevel"/>
    <w:tmpl w:val="BF084580"/>
    <w:lvl w:ilvl="0" w:tplc="A1665640">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52803772"/>
    <w:multiLevelType w:val="hybridMultilevel"/>
    <w:tmpl w:val="C14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F2D2C"/>
    <w:multiLevelType w:val="hybridMultilevel"/>
    <w:tmpl w:val="A05207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BB7803"/>
    <w:multiLevelType w:val="hybridMultilevel"/>
    <w:tmpl w:val="BE5C45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B050E95"/>
    <w:multiLevelType w:val="hybridMultilevel"/>
    <w:tmpl w:val="17ECF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D95854"/>
    <w:multiLevelType w:val="hybridMultilevel"/>
    <w:tmpl w:val="B1CE9F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BEA6414"/>
    <w:multiLevelType w:val="hybridMultilevel"/>
    <w:tmpl w:val="606A2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252EEA"/>
    <w:multiLevelType w:val="hybridMultilevel"/>
    <w:tmpl w:val="2B6E602A"/>
    <w:lvl w:ilvl="0" w:tplc="8E502942">
      <w:start w:val="1"/>
      <w:numFmt w:val="bullet"/>
      <w:lvlText w:val=""/>
      <w:lvlJc w:val="left"/>
      <w:pPr>
        <w:tabs>
          <w:tab w:val="num" w:pos="720"/>
        </w:tabs>
        <w:ind w:left="720" w:hanging="360"/>
      </w:pPr>
      <w:rPr>
        <w:rFonts w:ascii="Wingdings" w:hAnsi="Wingdings" w:hint="default"/>
      </w:rPr>
    </w:lvl>
    <w:lvl w:ilvl="1" w:tplc="34B67FF8" w:tentative="1">
      <w:start w:val="1"/>
      <w:numFmt w:val="bullet"/>
      <w:lvlText w:val=""/>
      <w:lvlJc w:val="left"/>
      <w:pPr>
        <w:tabs>
          <w:tab w:val="num" w:pos="1440"/>
        </w:tabs>
        <w:ind w:left="1440" w:hanging="360"/>
      </w:pPr>
      <w:rPr>
        <w:rFonts w:ascii="Wingdings" w:hAnsi="Wingdings" w:hint="default"/>
      </w:rPr>
    </w:lvl>
    <w:lvl w:ilvl="2" w:tplc="E820B4EC" w:tentative="1">
      <w:start w:val="1"/>
      <w:numFmt w:val="bullet"/>
      <w:lvlText w:val=""/>
      <w:lvlJc w:val="left"/>
      <w:pPr>
        <w:tabs>
          <w:tab w:val="num" w:pos="2160"/>
        </w:tabs>
        <w:ind w:left="2160" w:hanging="360"/>
      </w:pPr>
      <w:rPr>
        <w:rFonts w:ascii="Wingdings" w:hAnsi="Wingdings" w:hint="default"/>
      </w:rPr>
    </w:lvl>
    <w:lvl w:ilvl="3" w:tplc="535AFA38" w:tentative="1">
      <w:start w:val="1"/>
      <w:numFmt w:val="bullet"/>
      <w:lvlText w:val=""/>
      <w:lvlJc w:val="left"/>
      <w:pPr>
        <w:tabs>
          <w:tab w:val="num" w:pos="2880"/>
        </w:tabs>
        <w:ind w:left="2880" w:hanging="360"/>
      </w:pPr>
      <w:rPr>
        <w:rFonts w:ascii="Wingdings" w:hAnsi="Wingdings" w:hint="default"/>
      </w:rPr>
    </w:lvl>
    <w:lvl w:ilvl="4" w:tplc="D20A3EC8" w:tentative="1">
      <w:start w:val="1"/>
      <w:numFmt w:val="bullet"/>
      <w:lvlText w:val=""/>
      <w:lvlJc w:val="left"/>
      <w:pPr>
        <w:tabs>
          <w:tab w:val="num" w:pos="3600"/>
        </w:tabs>
        <w:ind w:left="3600" w:hanging="360"/>
      </w:pPr>
      <w:rPr>
        <w:rFonts w:ascii="Wingdings" w:hAnsi="Wingdings" w:hint="default"/>
      </w:rPr>
    </w:lvl>
    <w:lvl w:ilvl="5" w:tplc="F6189536" w:tentative="1">
      <w:start w:val="1"/>
      <w:numFmt w:val="bullet"/>
      <w:lvlText w:val=""/>
      <w:lvlJc w:val="left"/>
      <w:pPr>
        <w:tabs>
          <w:tab w:val="num" w:pos="4320"/>
        </w:tabs>
        <w:ind w:left="4320" w:hanging="360"/>
      </w:pPr>
      <w:rPr>
        <w:rFonts w:ascii="Wingdings" w:hAnsi="Wingdings" w:hint="default"/>
      </w:rPr>
    </w:lvl>
    <w:lvl w:ilvl="6" w:tplc="D966B146" w:tentative="1">
      <w:start w:val="1"/>
      <w:numFmt w:val="bullet"/>
      <w:lvlText w:val=""/>
      <w:lvlJc w:val="left"/>
      <w:pPr>
        <w:tabs>
          <w:tab w:val="num" w:pos="5040"/>
        </w:tabs>
        <w:ind w:left="5040" w:hanging="360"/>
      </w:pPr>
      <w:rPr>
        <w:rFonts w:ascii="Wingdings" w:hAnsi="Wingdings" w:hint="default"/>
      </w:rPr>
    </w:lvl>
    <w:lvl w:ilvl="7" w:tplc="646AC134" w:tentative="1">
      <w:start w:val="1"/>
      <w:numFmt w:val="bullet"/>
      <w:lvlText w:val=""/>
      <w:lvlJc w:val="left"/>
      <w:pPr>
        <w:tabs>
          <w:tab w:val="num" w:pos="5760"/>
        </w:tabs>
        <w:ind w:left="5760" w:hanging="360"/>
      </w:pPr>
      <w:rPr>
        <w:rFonts w:ascii="Wingdings" w:hAnsi="Wingdings" w:hint="default"/>
      </w:rPr>
    </w:lvl>
    <w:lvl w:ilvl="8" w:tplc="5FF230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07270"/>
    <w:multiLevelType w:val="hybridMultilevel"/>
    <w:tmpl w:val="294EFDC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EDC57EE"/>
    <w:multiLevelType w:val="hybridMultilevel"/>
    <w:tmpl w:val="13945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D6790"/>
    <w:multiLevelType w:val="hybridMultilevel"/>
    <w:tmpl w:val="A3DCD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1B81FF7"/>
    <w:multiLevelType w:val="hybridMultilevel"/>
    <w:tmpl w:val="F6CA36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62633223"/>
    <w:multiLevelType w:val="hybridMultilevel"/>
    <w:tmpl w:val="288001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69D25C17"/>
    <w:multiLevelType w:val="hybridMultilevel"/>
    <w:tmpl w:val="545EFE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E644AD0"/>
    <w:multiLevelType w:val="multilevel"/>
    <w:tmpl w:val="8A3CBDA4"/>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0A661FC"/>
    <w:multiLevelType w:val="hybridMultilevel"/>
    <w:tmpl w:val="9628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159C5"/>
    <w:multiLevelType w:val="hybridMultilevel"/>
    <w:tmpl w:val="E996D4C2"/>
    <w:lvl w:ilvl="0" w:tplc="4BE29D0E">
      <w:start w:val="1"/>
      <w:numFmt w:val="bullet"/>
      <w:lvlText w:val=""/>
      <w:lvlJc w:val="left"/>
      <w:pPr>
        <w:ind w:left="1778" w:hanging="360"/>
      </w:pPr>
      <w:rPr>
        <w:rFonts w:ascii="Wingdings" w:hAnsi="Wingdings" w:hint="default"/>
        <w:sz w:val="28"/>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2"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682469967">
    <w:abstractNumId w:val="33"/>
  </w:num>
  <w:num w:numId="2" w16cid:durableId="1036153659">
    <w:abstractNumId w:val="25"/>
  </w:num>
  <w:num w:numId="3" w16cid:durableId="2048391">
    <w:abstractNumId w:val="28"/>
  </w:num>
  <w:num w:numId="4" w16cid:durableId="298194054">
    <w:abstractNumId w:val="15"/>
  </w:num>
  <w:num w:numId="5" w16cid:durableId="596017099">
    <w:abstractNumId w:val="27"/>
  </w:num>
  <w:num w:numId="6" w16cid:durableId="158469314">
    <w:abstractNumId w:val="23"/>
  </w:num>
  <w:num w:numId="7" w16cid:durableId="1876965834">
    <w:abstractNumId w:val="12"/>
  </w:num>
  <w:num w:numId="8" w16cid:durableId="895706409">
    <w:abstractNumId w:val="4"/>
  </w:num>
  <w:num w:numId="9" w16cid:durableId="1192187046">
    <w:abstractNumId w:val="7"/>
  </w:num>
  <w:num w:numId="10" w16cid:durableId="1751923447">
    <w:abstractNumId w:val="8"/>
  </w:num>
  <w:num w:numId="11" w16cid:durableId="1865289705">
    <w:abstractNumId w:val="26"/>
  </w:num>
  <w:num w:numId="12" w16cid:durableId="347148105">
    <w:abstractNumId w:val="20"/>
  </w:num>
  <w:num w:numId="13" w16cid:durableId="1959407744">
    <w:abstractNumId w:val="2"/>
  </w:num>
  <w:num w:numId="14" w16cid:durableId="420373743">
    <w:abstractNumId w:val="30"/>
  </w:num>
  <w:num w:numId="15" w16cid:durableId="620187205">
    <w:abstractNumId w:val="14"/>
  </w:num>
  <w:num w:numId="16" w16cid:durableId="477306285">
    <w:abstractNumId w:val="16"/>
  </w:num>
  <w:num w:numId="17" w16cid:durableId="67463866">
    <w:abstractNumId w:val="5"/>
  </w:num>
  <w:num w:numId="18" w16cid:durableId="97262211">
    <w:abstractNumId w:val="31"/>
  </w:num>
  <w:num w:numId="19" w16cid:durableId="1677492153">
    <w:abstractNumId w:val="11"/>
  </w:num>
  <w:num w:numId="20" w16cid:durableId="802119650">
    <w:abstractNumId w:val="18"/>
  </w:num>
  <w:num w:numId="21" w16cid:durableId="304506622">
    <w:abstractNumId w:val="1"/>
  </w:num>
  <w:num w:numId="22" w16cid:durableId="245265786">
    <w:abstractNumId w:val="0"/>
  </w:num>
  <w:num w:numId="23" w16cid:durableId="1418557817">
    <w:abstractNumId w:val="3"/>
  </w:num>
  <w:num w:numId="24" w16cid:durableId="1234199498">
    <w:abstractNumId w:val="22"/>
  </w:num>
  <w:num w:numId="25" w16cid:durableId="925118947">
    <w:abstractNumId w:val="32"/>
  </w:num>
  <w:num w:numId="26" w16cid:durableId="1134524896">
    <w:abstractNumId w:val="6"/>
  </w:num>
  <w:num w:numId="27" w16cid:durableId="459038730">
    <w:abstractNumId w:val="9"/>
  </w:num>
  <w:num w:numId="28" w16cid:durableId="1994943725">
    <w:abstractNumId w:val="10"/>
  </w:num>
  <w:num w:numId="29" w16cid:durableId="1719434616">
    <w:abstractNumId w:val="29"/>
  </w:num>
  <w:num w:numId="30" w16cid:durableId="759373424">
    <w:abstractNumId w:val="24"/>
  </w:num>
  <w:num w:numId="31" w16cid:durableId="672612157">
    <w:abstractNumId w:val="19"/>
  </w:num>
  <w:num w:numId="32" w16cid:durableId="1446928053">
    <w:abstractNumId w:val="13"/>
  </w:num>
  <w:num w:numId="33" w16cid:durableId="1903903003">
    <w:abstractNumId w:val="21"/>
  </w:num>
  <w:num w:numId="34" w16cid:durableId="201440927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794D"/>
    <w:rsid w:val="00010754"/>
    <w:rsid w:val="00010E32"/>
    <w:rsid w:val="000121BB"/>
    <w:rsid w:val="000135C2"/>
    <w:rsid w:val="00015EBF"/>
    <w:rsid w:val="0001663B"/>
    <w:rsid w:val="0001791E"/>
    <w:rsid w:val="000212E8"/>
    <w:rsid w:val="000252D4"/>
    <w:rsid w:val="00027E19"/>
    <w:rsid w:val="00037727"/>
    <w:rsid w:val="00051EEB"/>
    <w:rsid w:val="00054496"/>
    <w:rsid w:val="000553CE"/>
    <w:rsid w:val="00055CA1"/>
    <w:rsid w:val="00056660"/>
    <w:rsid w:val="00065064"/>
    <w:rsid w:val="00067E1C"/>
    <w:rsid w:val="000712C5"/>
    <w:rsid w:val="00072564"/>
    <w:rsid w:val="000850A7"/>
    <w:rsid w:val="00091500"/>
    <w:rsid w:val="00091C09"/>
    <w:rsid w:val="000958D8"/>
    <w:rsid w:val="0009599D"/>
    <w:rsid w:val="00095FFE"/>
    <w:rsid w:val="0009780B"/>
    <w:rsid w:val="000A2830"/>
    <w:rsid w:val="000A58BB"/>
    <w:rsid w:val="000A68CD"/>
    <w:rsid w:val="000A6CED"/>
    <w:rsid w:val="000B66CE"/>
    <w:rsid w:val="000B7B24"/>
    <w:rsid w:val="000C1EAF"/>
    <w:rsid w:val="000C446D"/>
    <w:rsid w:val="000D2248"/>
    <w:rsid w:val="000D5FBC"/>
    <w:rsid w:val="000D644C"/>
    <w:rsid w:val="000D79C6"/>
    <w:rsid w:val="000E3928"/>
    <w:rsid w:val="00103565"/>
    <w:rsid w:val="00111953"/>
    <w:rsid w:val="001162A8"/>
    <w:rsid w:val="0011642B"/>
    <w:rsid w:val="00120878"/>
    <w:rsid w:val="00120CF6"/>
    <w:rsid w:val="001242A6"/>
    <w:rsid w:val="00125CC2"/>
    <w:rsid w:val="00125EB2"/>
    <w:rsid w:val="00134099"/>
    <w:rsid w:val="001346E4"/>
    <w:rsid w:val="0013737E"/>
    <w:rsid w:val="00152754"/>
    <w:rsid w:val="00152CF6"/>
    <w:rsid w:val="00152FCE"/>
    <w:rsid w:val="00154FEE"/>
    <w:rsid w:val="001645D8"/>
    <w:rsid w:val="00167FFA"/>
    <w:rsid w:val="001713EC"/>
    <w:rsid w:val="00182FE9"/>
    <w:rsid w:val="00184B8F"/>
    <w:rsid w:val="00185025"/>
    <w:rsid w:val="0018603A"/>
    <w:rsid w:val="00187E93"/>
    <w:rsid w:val="001908FA"/>
    <w:rsid w:val="00191052"/>
    <w:rsid w:val="0019277A"/>
    <w:rsid w:val="001957CE"/>
    <w:rsid w:val="001A0CDB"/>
    <w:rsid w:val="001A6F62"/>
    <w:rsid w:val="001B052F"/>
    <w:rsid w:val="001B0BEF"/>
    <w:rsid w:val="001B21C4"/>
    <w:rsid w:val="001C66C7"/>
    <w:rsid w:val="001D008F"/>
    <w:rsid w:val="001D09F6"/>
    <w:rsid w:val="001D580B"/>
    <w:rsid w:val="001D7E0D"/>
    <w:rsid w:val="001E5A77"/>
    <w:rsid w:val="001E6347"/>
    <w:rsid w:val="001F05E4"/>
    <w:rsid w:val="001F0B9D"/>
    <w:rsid w:val="001F1EE0"/>
    <w:rsid w:val="001F438C"/>
    <w:rsid w:val="001F5717"/>
    <w:rsid w:val="00200C8D"/>
    <w:rsid w:val="002049F5"/>
    <w:rsid w:val="00204B9D"/>
    <w:rsid w:val="0020594D"/>
    <w:rsid w:val="00205D11"/>
    <w:rsid w:val="00212332"/>
    <w:rsid w:val="00213673"/>
    <w:rsid w:val="00214D6F"/>
    <w:rsid w:val="00220138"/>
    <w:rsid w:val="002204D2"/>
    <w:rsid w:val="0022056E"/>
    <w:rsid w:val="00220755"/>
    <w:rsid w:val="002248C4"/>
    <w:rsid w:val="00227E21"/>
    <w:rsid w:val="00230160"/>
    <w:rsid w:val="00231F4E"/>
    <w:rsid w:val="00236F92"/>
    <w:rsid w:val="00237870"/>
    <w:rsid w:val="00240362"/>
    <w:rsid w:val="002507DD"/>
    <w:rsid w:val="0025152D"/>
    <w:rsid w:val="00264294"/>
    <w:rsid w:val="00270521"/>
    <w:rsid w:val="00272F4B"/>
    <w:rsid w:val="00274F0C"/>
    <w:rsid w:val="00276BF7"/>
    <w:rsid w:val="0028741D"/>
    <w:rsid w:val="00290543"/>
    <w:rsid w:val="0029269D"/>
    <w:rsid w:val="00293AB6"/>
    <w:rsid w:val="002A0F80"/>
    <w:rsid w:val="002B116C"/>
    <w:rsid w:val="002C0FD9"/>
    <w:rsid w:val="002C5929"/>
    <w:rsid w:val="002C6D54"/>
    <w:rsid w:val="002D4A23"/>
    <w:rsid w:val="002D5B0C"/>
    <w:rsid w:val="002D6244"/>
    <w:rsid w:val="002D68FF"/>
    <w:rsid w:val="002D6963"/>
    <w:rsid w:val="002E1CB4"/>
    <w:rsid w:val="002E29D2"/>
    <w:rsid w:val="002E6F2F"/>
    <w:rsid w:val="002E7B63"/>
    <w:rsid w:val="002F000F"/>
    <w:rsid w:val="002F3652"/>
    <w:rsid w:val="002F55D0"/>
    <w:rsid w:val="00305802"/>
    <w:rsid w:val="00306E2F"/>
    <w:rsid w:val="00314A75"/>
    <w:rsid w:val="003232E6"/>
    <w:rsid w:val="00323FE8"/>
    <w:rsid w:val="0032745F"/>
    <w:rsid w:val="00331417"/>
    <w:rsid w:val="0033232A"/>
    <w:rsid w:val="00333F2E"/>
    <w:rsid w:val="00333FCC"/>
    <w:rsid w:val="00352E75"/>
    <w:rsid w:val="00355B90"/>
    <w:rsid w:val="00356459"/>
    <w:rsid w:val="00357A05"/>
    <w:rsid w:val="003632B8"/>
    <w:rsid w:val="00365B17"/>
    <w:rsid w:val="003724C6"/>
    <w:rsid w:val="00372636"/>
    <w:rsid w:val="0037268D"/>
    <w:rsid w:val="00373FD8"/>
    <w:rsid w:val="00375A5C"/>
    <w:rsid w:val="0037652E"/>
    <w:rsid w:val="003773E1"/>
    <w:rsid w:val="00377F4D"/>
    <w:rsid w:val="00380D27"/>
    <w:rsid w:val="00380F6A"/>
    <w:rsid w:val="0039233F"/>
    <w:rsid w:val="003939BE"/>
    <w:rsid w:val="003A60B1"/>
    <w:rsid w:val="003B25F2"/>
    <w:rsid w:val="003B7386"/>
    <w:rsid w:val="003C13F6"/>
    <w:rsid w:val="003C1CE4"/>
    <w:rsid w:val="003C235F"/>
    <w:rsid w:val="003C755D"/>
    <w:rsid w:val="003D346E"/>
    <w:rsid w:val="003D6F4D"/>
    <w:rsid w:val="003E544B"/>
    <w:rsid w:val="003E6757"/>
    <w:rsid w:val="003E67B2"/>
    <w:rsid w:val="003F50BC"/>
    <w:rsid w:val="003F7591"/>
    <w:rsid w:val="00404446"/>
    <w:rsid w:val="0040787F"/>
    <w:rsid w:val="0042242D"/>
    <w:rsid w:val="00426315"/>
    <w:rsid w:val="004327D9"/>
    <w:rsid w:val="00436E4D"/>
    <w:rsid w:val="00437BC8"/>
    <w:rsid w:val="00444E33"/>
    <w:rsid w:val="004457F2"/>
    <w:rsid w:val="00445E0A"/>
    <w:rsid w:val="004475BE"/>
    <w:rsid w:val="004547D5"/>
    <w:rsid w:val="00461F32"/>
    <w:rsid w:val="00462339"/>
    <w:rsid w:val="00462AA5"/>
    <w:rsid w:val="00470CDF"/>
    <w:rsid w:val="0047172D"/>
    <w:rsid w:val="00477203"/>
    <w:rsid w:val="004830B5"/>
    <w:rsid w:val="004846AD"/>
    <w:rsid w:val="00486BE9"/>
    <w:rsid w:val="004961FB"/>
    <w:rsid w:val="004A1F1E"/>
    <w:rsid w:val="004A3BB4"/>
    <w:rsid w:val="004A44D3"/>
    <w:rsid w:val="004B63D9"/>
    <w:rsid w:val="004B736B"/>
    <w:rsid w:val="004C4A52"/>
    <w:rsid w:val="004D4306"/>
    <w:rsid w:val="004D6E8E"/>
    <w:rsid w:val="004D75B7"/>
    <w:rsid w:val="004E0829"/>
    <w:rsid w:val="004E0A8F"/>
    <w:rsid w:val="004E1DDD"/>
    <w:rsid w:val="004E27DF"/>
    <w:rsid w:val="004E7141"/>
    <w:rsid w:val="004F05A7"/>
    <w:rsid w:val="004F1177"/>
    <w:rsid w:val="004F3D71"/>
    <w:rsid w:val="004F5034"/>
    <w:rsid w:val="004F5A10"/>
    <w:rsid w:val="004F62D7"/>
    <w:rsid w:val="0050411B"/>
    <w:rsid w:val="00505868"/>
    <w:rsid w:val="00514A45"/>
    <w:rsid w:val="005155A3"/>
    <w:rsid w:val="0051772C"/>
    <w:rsid w:val="0052171E"/>
    <w:rsid w:val="00521736"/>
    <w:rsid w:val="005264BE"/>
    <w:rsid w:val="00526766"/>
    <w:rsid w:val="00530CBE"/>
    <w:rsid w:val="00534E92"/>
    <w:rsid w:val="00536584"/>
    <w:rsid w:val="00536A6E"/>
    <w:rsid w:val="00540C3F"/>
    <w:rsid w:val="00546511"/>
    <w:rsid w:val="0055428A"/>
    <w:rsid w:val="00561962"/>
    <w:rsid w:val="005704FD"/>
    <w:rsid w:val="00573460"/>
    <w:rsid w:val="00573595"/>
    <w:rsid w:val="0057665F"/>
    <w:rsid w:val="00590518"/>
    <w:rsid w:val="005915CA"/>
    <w:rsid w:val="00592685"/>
    <w:rsid w:val="005A2F9B"/>
    <w:rsid w:val="005B09DF"/>
    <w:rsid w:val="005B2B25"/>
    <w:rsid w:val="005B6A66"/>
    <w:rsid w:val="005B715B"/>
    <w:rsid w:val="005C39D0"/>
    <w:rsid w:val="005C752A"/>
    <w:rsid w:val="005D08FB"/>
    <w:rsid w:val="005D27CE"/>
    <w:rsid w:val="005D29EC"/>
    <w:rsid w:val="005D54C7"/>
    <w:rsid w:val="005D5ED7"/>
    <w:rsid w:val="005D610A"/>
    <w:rsid w:val="005D73F2"/>
    <w:rsid w:val="005D7D21"/>
    <w:rsid w:val="005D7E8D"/>
    <w:rsid w:val="005E36C6"/>
    <w:rsid w:val="005E4768"/>
    <w:rsid w:val="005E7C33"/>
    <w:rsid w:val="005F0720"/>
    <w:rsid w:val="005F2438"/>
    <w:rsid w:val="005F3498"/>
    <w:rsid w:val="005F5675"/>
    <w:rsid w:val="00603740"/>
    <w:rsid w:val="00605FEC"/>
    <w:rsid w:val="0060640E"/>
    <w:rsid w:val="00606863"/>
    <w:rsid w:val="00610DDA"/>
    <w:rsid w:val="00612D1E"/>
    <w:rsid w:val="006148C6"/>
    <w:rsid w:val="006149FE"/>
    <w:rsid w:val="00621AFD"/>
    <w:rsid w:val="0062344B"/>
    <w:rsid w:val="00626699"/>
    <w:rsid w:val="006267FB"/>
    <w:rsid w:val="00630853"/>
    <w:rsid w:val="00631B0C"/>
    <w:rsid w:val="0064065B"/>
    <w:rsid w:val="00642E6F"/>
    <w:rsid w:val="00651554"/>
    <w:rsid w:val="006546E1"/>
    <w:rsid w:val="00660E5D"/>
    <w:rsid w:val="006638FE"/>
    <w:rsid w:val="00663BC7"/>
    <w:rsid w:val="0066470B"/>
    <w:rsid w:val="00664E64"/>
    <w:rsid w:val="00665DD8"/>
    <w:rsid w:val="006674E8"/>
    <w:rsid w:val="00675D64"/>
    <w:rsid w:val="00681D57"/>
    <w:rsid w:val="00684CB3"/>
    <w:rsid w:val="0068541C"/>
    <w:rsid w:val="00685508"/>
    <w:rsid w:val="00686B96"/>
    <w:rsid w:val="00687231"/>
    <w:rsid w:val="00690E01"/>
    <w:rsid w:val="006950B2"/>
    <w:rsid w:val="006A4A6B"/>
    <w:rsid w:val="006A7EBC"/>
    <w:rsid w:val="006B1F16"/>
    <w:rsid w:val="006B32D6"/>
    <w:rsid w:val="006B4892"/>
    <w:rsid w:val="006B7C02"/>
    <w:rsid w:val="006C0A99"/>
    <w:rsid w:val="006D0793"/>
    <w:rsid w:val="006D38A4"/>
    <w:rsid w:val="006D4A91"/>
    <w:rsid w:val="006E0639"/>
    <w:rsid w:val="006E4023"/>
    <w:rsid w:val="006E6924"/>
    <w:rsid w:val="006F023D"/>
    <w:rsid w:val="006F4089"/>
    <w:rsid w:val="006F5C24"/>
    <w:rsid w:val="006F5C6E"/>
    <w:rsid w:val="006F6BF8"/>
    <w:rsid w:val="00701A6F"/>
    <w:rsid w:val="00705195"/>
    <w:rsid w:val="00716AEA"/>
    <w:rsid w:val="00717767"/>
    <w:rsid w:val="00724DCD"/>
    <w:rsid w:val="007260E4"/>
    <w:rsid w:val="00726957"/>
    <w:rsid w:val="00732251"/>
    <w:rsid w:val="0073323F"/>
    <w:rsid w:val="00733AAE"/>
    <w:rsid w:val="00736B54"/>
    <w:rsid w:val="007546DB"/>
    <w:rsid w:val="0075669E"/>
    <w:rsid w:val="007607DB"/>
    <w:rsid w:val="00761397"/>
    <w:rsid w:val="0076350E"/>
    <w:rsid w:val="00765EC6"/>
    <w:rsid w:val="00767228"/>
    <w:rsid w:val="00786B5A"/>
    <w:rsid w:val="00786C4A"/>
    <w:rsid w:val="00796C23"/>
    <w:rsid w:val="007A196C"/>
    <w:rsid w:val="007A3E65"/>
    <w:rsid w:val="007A7AE9"/>
    <w:rsid w:val="007B0C77"/>
    <w:rsid w:val="007B269D"/>
    <w:rsid w:val="007B3433"/>
    <w:rsid w:val="007B4E1E"/>
    <w:rsid w:val="007B5674"/>
    <w:rsid w:val="007C7321"/>
    <w:rsid w:val="007D0927"/>
    <w:rsid w:val="007D2447"/>
    <w:rsid w:val="007D4AAC"/>
    <w:rsid w:val="007D588E"/>
    <w:rsid w:val="007E121C"/>
    <w:rsid w:val="007E34CD"/>
    <w:rsid w:val="007E4F63"/>
    <w:rsid w:val="007E6A4E"/>
    <w:rsid w:val="007E6CAD"/>
    <w:rsid w:val="007F0EAF"/>
    <w:rsid w:val="007F169A"/>
    <w:rsid w:val="007F3BA6"/>
    <w:rsid w:val="007F7323"/>
    <w:rsid w:val="007F7AA2"/>
    <w:rsid w:val="008028C8"/>
    <w:rsid w:val="00802C00"/>
    <w:rsid w:val="0080382A"/>
    <w:rsid w:val="0081294D"/>
    <w:rsid w:val="00812BEC"/>
    <w:rsid w:val="00815ECB"/>
    <w:rsid w:val="008215B0"/>
    <w:rsid w:val="00824B2A"/>
    <w:rsid w:val="00825ACB"/>
    <w:rsid w:val="0083187B"/>
    <w:rsid w:val="00836345"/>
    <w:rsid w:val="00841B24"/>
    <w:rsid w:val="00845075"/>
    <w:rsid w:val="0085302E"/>
    <w:rsid w:val="00855226"/>
    <w:rsid w:val="0086189F"/>
    <w:rsid w:val="008665F2"/>
    <w:rsid w:val="00866DD3"/>
    <w:rsid w:val="0087143A"/>
    <w:rsid w:val="00873225"/>
    <w:rsid w:val="0087336E"/>
    <w:rsid w:val="00876B72"/>
    <w:rsid w:val="008811DE"/>
    <w:rsid w:val="0088363F"/>
    <w:rsid w:val="00890F53"/>
    <w:rsid w:val="00891D74"/>
    <w:rsid w:val="008933AA"/>
    <w:rsid w:val="008A239B"/>
    <w:rsid w:val="008A2B31"/>
    <w:rsid w:val="008C4C0B"/>
    <w:rsid w:val="008D04F1"/>
    <w:rsid w:val="008D193E"/>
    <w:rsid w:val="008D1EC0"/>
    <w:rsid w:val="008D5917"/>
    <w:rsid w:val="008D63B0"/>
    <w:rsid w:val="008D7EED"/>
    <w:rsid w:val="008E1AD0"/>
    <w:rsid w:val="008E5739"/>
    <w:rsid w:val="008E758B"/>
    <w:rsid w:val="008F1E9C"/>
    <w:rsid w:val="008F4C97"/>
    <w:rsid w:val="00901759"/>
    <w:rsid w:val="00910E08"/>
    <w:rsid w:val="00914D32"/>
    <w:rsid w:val="009224DF"/>
    <w:rsid w:val="00924834"/>
    <w:rsid w:val="009260A9"/>
    <w:rsid w:val="009278FE"/>
    <w:rsid w:val="00933F96"/>
    <w:rsid w:val="00935EE4"/>
    <w:rsid w:val="00946E53"/>
    <w:rsid w:val="00956C86"/>
    <w:rsid w:val="00957D01"/>
    <w:rsid w:val="00963FDD"/>
    <w:rsid w:val="009708A2"/>
    <w:rsid w:val="00970CC9"/>
    <w:rsid w:val="00971BE8"/>
    <w:rsid w:val="00971FA1"/>
    <w:rsid w:val="00973F61"/>
    <w:rsid w:val="009811E4"/>
    <w:rsid w:val="00982797"/>
    <w:rsid w:val="00983EE7"/>
    <w:rsid w:val="00992D0E"/>
    <w:rsid w:val="00994C56"/>
    <w:rsid w:val="00994DD0"/>
    <w:rsid w:val="00995271"/>
    <w:rsid w:val="009A05B0"/>
    <w:rsid w:val="009A4836"/>
    <w:rsid w:val="009A7E82"/>
    <w:rsid w:val="009C566A"/>
    <w:rsid w:val="009C576E"/>
    <w:rsid w:val="009D0CED"/>
    <w:rsid w:val="009D0DE3"/>
    <w:rsid w:val="009E0AB4"/>
    <w:rsid w:val="009E2143"/>
    <w:rsid w:val="009E70B6"/>
    <w:rsid w:val="009F0EAE"/>
    <w:rsid w:val="009F11C3"/>
    <w:rsid w:val="009F3654"/>
    <w:rsid w:val="009F3A15"/>
    <w:rsid w:val="00A028E6"/>
    <w:rsid w:val="00A07658"/>
    <w:rsid w:val="00A137CB"/>
    <w:rsid w:val="00A16D50"/>
    <w:rsid w:val="00A23E94"/>
    <w:rsid w:val="00A310A6"/>
    <w:rsid w:val="00A32497"/>
    <w:rsid w:val="00A40A46"/>
    <w:rsid w:val="00A46EEC"/>
    <w:rsid w:val="00A51357"/>
    <w:rsid w:val="00A51FA5"/>
    <w:rsid w:val="00A54892"/>
    <w:rsid w:val="00A55B11"/>
    <w:rsid w:val="00A57C14"/>
    <w:rsid w:val="00A64741"/>
    <w:rsid w:val="00A674AF"/>
    <w:rsid w:val="00A82B20"/>
    <w:rsid w:val="00A83BAF"/>
    <w:rsid w:val="00A90A10"/>
    <w:rsid w:val="00A921CF"/>
    <w:rsid w:val="00A963EF"/>
    <w:rsid w:val="00A964BC"/>
    <w:rsid w:val="00AA3840"/>
    <w:rsid w:val="00AA7E0A"/>
    <w:rsid w:val="00AB1D78"/>
    <w:rsid w:val="00AB4318"/>
    <w:rsid w:val="00AB58D2"/>
    <w:rsid w:val="00AB5A69"/>
    <w:rsid w:val="00AD4BF1"/>
    <w:rsid w:val="00AD5368"/>
    <w:rsid w:val="00AD5D4A"/>
    <w:rsid w:val="00AE1ABA"/>
    <w:rsid w:val="00AE3A52"/>
    <w:rsid w:val="00AE4AC7"/>
    <w:rsid w:val="00AE55C3"/>
    <w:rsid w:val="00AF45F5"/>
    <w:rsid w:val="00AF4753"/>
    <w:rsid w:val="00B00202"/>
    <w:rsid w:val="00B035CB"/>
    <w:rsid w:val="00B07E75"/>
    <w:rsid w:val="00B15ECA"/>
    <w:rsid w:val="00B17155"/>
    <w:rsid w:val="00B23A4D"/>
    <w:rsid w:val="00B23C4E"/>
    <w:rsid w:val="00B251D9"/>
    <w:rsid w:val="00B300AF"/>
    <w:rsid w:val="00B34DAA"/>
    <w:rsid w:val="00B428B2"/>
    <w:rsid w:val="00B42DC2"/>
    <w:rsid w:val="00B50E11"/>
    <w:rsid w:val="00B51527"/>
    <w:rsid w:val="00B5590D"/>
    <w:rsid w:val="00B57C94"/>
    <w:rsid w:val="00B61EA6"/>
    <w:rsid w:val="00B62F50"/>
    <w:rsid w:val="00B630D6"/>
    <w:rsid w:val="00B63C8A"/>
    <w:rsid w:val="00B73095"/>
    <w:rsid w:val="00B75251"/>
    <w:rsid w:val="00B762FB"/>
    <w:rsid w:val="00B871A0"/>
    <w:rsid w:val="00B90BC6"/>
    <w:rsid w:val="00B91D69"/>
    <w:rsid w:val="00B9629D"/>
    <w:rsid w:val="00BA0DB5"/>
    <w:rsid w:val="00BA19ED"/>
    <w:rsid w:val="00BA2D8C"/>
    <w:rsid w:val="00BA5074"/>
    <w:rsid w:val="00BA5D30"/>
    <w:rsid w:val="00BA6DE8"/>
    <w:rsid w:val="00BB143C"/>
    <w:rsid w:val="00BB278E"/>
    <w:rsid w:val="00BC6423"/>
    <w:rsid w:val="00BC7326"/>
    <w:rsid w:val="00BD3275"/>
    <w:rsid w:val="00BD57CA"/>
    <w:rsid w:val="00BD61E4"/>
    <w:rsid w:val="00BE2A9C"/>
    <w:rsid w:val="00BE4674"/>
    <w:rsid w:val="00BE5038"/>
    <w:rsid w:val="00C04F52"/>
    <w:rsid w:val="00C054AC"/>
    <w:rsid w:val="00C07A78"/>
    <w:rsid w:val="00C07B17"/>
    <w:rsid w:val="00C167A4"/>
    <w:rsid w:val="00C24435"/>
    <w:rsid w:val="00C25E43"/>
    <w:rsid w:val="00C3167A"/>
    <w:rsid w:val="00C330FD"/>
    <w:rsid w:val="00C341C5"/>
    <w:rsid w:val="00C40E8E"/>
    <w:rsid w:val="00C41AAB"/>
    <w:rsid w:val="00C41BF4"/>
    <w:rsid w:val="00C45BC6"/>
    <w:rsid w:val="00C471D9"/>
    <w:rsid w:val="00C62B04"/>
    <w:rsid w:val="00C639AE"/>
    <w:rsid w:val="00C64600"/>
    <w:rsid w:val="00C65689"/>
    <w:rsid w:val="00C72FD9"/>
    <w:rsid w:val="00C750BB"/>
    <w:rsid w:val="00C76A6B"/>
    <w:rsid w:val="00C867B9"/>
    <w:rsid w:val="00C922A2"/>
    <w:rsid w:val="00C95B2D"/>
    <w:rsid w:val="00C96E3B"/>
    <w:rsid w:val="00CA0B9D"/>
    <w:rsid w:val="00CA692A"/>
    <w:rsid w:val="00CB1B5B"/>
    <w:rsid w:val="00CB2BF2"/>
    <w:rsid w:val="00CB32D1"/>
    <w:rsid w:val="00CC0551"/>
    <w:rsid w:val="00CC07D8"/>
    <w:rsid w:val="00CC620B"/>
    <w:rsid w:val="00CD14B7"/>
    <w:rsid w:val="00CD2AC2"/>
    <w:rsid w:val="00CD312F"/>
    <w:rsid w:val="00CE76D8"/>
    <w:rsid w:val="00CE7A7D"/>
    <w:rsid w:val="00CF15FE"/>
    <w:rsid w:val="00CF551A"/>
    <w:rsid w:val="00D04A62"/>
    <w:rsid w:val="00D10A33"/>
    <w:rsid w:val="00D1573A"/>
    <w:rsid w:val="00D21863"/>
    <w:rsid w:val="00D23A17"/>
    <w:rsid w:val="00D24C25"/>
    <w:rsid w:val="00D338B7"/>
    <w:rsid w:val="00D37DAB"/>
    <w:rsid w:val="00D40201"/>
    <w:rsid w:val="00D4121E"/>
    <w:rsid w:val="00D44EE5"/>
    <w:rsid w:val="00D50873"/>
    <w:rsid w:val="00D5252F"/>
    <w:rsid w:val="00D5520E"/>
    <w:rsid w:val="00D62B7A"/>
    <w:rsid w:val="00D633D2"/>
    <w:rsid w:val="00D6392F"/>
    <w:rsid w:val="00D6440A"/>
    <w:rsid w:val="00D6487F"/>
    <w:rsid w:val="00D705A1"/>
    <w:rsid w:val="00D712D3"/>
    <w:rsid w:val="00D766CC"/>
    <w:rsid w:val="00D82B10"/>
    <w:rsid w:val="00D853ED"/>
    <w:rsid w:val="00D94D5D"/>
    <w:rsid w:val="00D9643D"/>
    <w:rsid w:val="00DA1192"/>
    <w:rsid w:val="00DA3080"/>
    <w:rsid w:val="00DA4448"/>
    <w:rsid w:val="00DA4B87"/>
    <w:rsid w:val="00DA5DE3"/>
    <w:rsid w:val="00DA6E67"/>
    <w:rsid w:val="00DA731E"/>
    <w:rsid w:val="00DB4FA5"/>
    <w:rsid w:val="00DB531B"/>
    <w:rsid w:val="00DB5942"/>
    <w:rsid w:val="00DC2FC8"/>
    <w:rsid w:val="00DC6D6B"/>
    <w:rsid w:val="00DD6999"/>
    <w:rsid w:val="00DD6CB2"/>
    <w:rsid w:val="00DE0060"/>
    <w:rsid w:val="00DE2B02"/>
    <w:rsid w:val="00DE3E62"/>
    <w:rsid w:val="00DE4569"/>
    <w:rsid w:val="00DE7370"/>
    <w:rsid w:val="00E1322F"/>
    <w:rsid w:val="00E133A1"/>
    <w:rsid w:val="00E13EBC"/>
    <w:rsid w:val="00E177F8"/>
    <w:rsid w:val="00E202D8"/>
    <w:rsid w:val="00E2323B"/>
    <w:rsid w:val="00E33380"/>
    <w:rsid w:val="00E402EB"/>
    <w:rsid w:val="00E420D0"/>
    <w:rsid w:val="00E4359D"/>
    <w:rsid w:val="00E446E5"/>
    <w:rsid w:val="00E511D5"/>
    <w:rsid w:val="00E6362F"/>
    <w:rsid w:val="00E746FF"/>
    <w:rsid w:val="00E754E1"/>
    <w:rsid w:val="00E76AB8"/>
    <w:rsid w:val="00E76F34"/>
    <w:rsid w:val="00E96B3E"/>
    <w:rsid w:val="00E9727D"/>
    <w:rsid w:val="00E975CA"/>
    <w:rsid w:val="00EA243E"/>
    <w:rsid w:val="00EA499F"/>
    <w:rsid w:val="00EA7989"/>
    <w:rsid w:val="00EB3082"/>
    <w:rsid w:val="00EB53B5"/>
    <w:rsid w:val="00EB5FE8"/>
    <w:rsid w:val="00EB6AB5"/>
    <w:rsid w:val="00EC3A13"/>
    <w:rsid w:val="00EC66B8"/>
    <w:rsid w:val="00ED359F"/>
    <w:rsid w:val="00ED5C7F"/>
    <w:rsid w:val="00ED65B7"/>
    <w:rsid w:val="00ED7CFB"/>
    <w:rsid w:val="00ED7D19"/>
    <w:rsid w:val="00EE7484"/>
    <w:rsid w:val="00EF199E"/>
    <w:rsid w:val="00EF4857"/>
    <w:rsid w:val="00EF7B9C"/>
    <w:rsid w:val="00EF7D72"/>
    <w:rsid w:val="00F14CC4"/>
    <w:rsid w:val="00F152AD"/>
    <w:rsid w:val="00F2233E"/>
    <w:rsid w:val="00F25DDB"/>
    <w:rsid w:val="00F3168F"/>
    <w:rsid w:val="00F37FAE"/>
    <w:rsid w:val="00F43D8E"/>
    <w:rsid w:val="00F44651"/>
    <w:rsid w:val="00F44F48"/>
    <w:rsid w:val="00F55FAA"/>
    <w:rsid w:val="00F60EE5"/>
    <w:rsid w:val="00F60FB3"/>
    <w:rsid w:val="00F63497"/>
    <w:rsid w:val="00F67CF3"/>
    <w:rsid w:val="00F765A9"/>
    <w:rsid w:val="00F81667"/>
    <w:rsid w:val="00F84D05"/>
    <w:rsid w:val="00F95970"/>
    <w:rsid w:val="00F96E29"/>
    <w:rsid w:val="00FA0D6C"/>
    <w:rsid w:val="00FA41B6"/>
    <w:rsid w:val="00FA7147"/>
    <w:rsid w:val="00FB794E"/>
    <w:rsid w:val="00FC3E69"/>
    <w:rsid w:val="00FC491E"/>
    <w:rsid w:val="00FC5CEE"/>
    <w:rsid w:val="00FC6815"/>
    <w:rsid w:val="00FD03D8"/>
    <w:rsid w:val="00FD44E0"/>
    <w:rsid w:val="00FD774E"/>
    <w:rsid w:val="00FE57CC"/>
    <w:rsid w:val="00FE7E29"/>
    <w:rsid w:val="00FF1ABD"/>
    <w:rsid w:val="00FF249B"/>
    <w:rsid w:val="00FF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next w:val="Normal"/>
    <w:link w:val="Heading1Char"/>
    <w:uiPriority w:val="9"/>
    <w:qFormat/>
    <w:rsid w:val="0073323F"/>
    <w:pPr>
      <w:keepNext/>
      <w:keepLines/>
      <w:widowControl/>
      <w:autoSpaceDE/>
      <w:autoSpaceDN/>
      <w:spacing w:after="245" w:line="259" w:lineRule="auto"/>
      <w:ind w:left="10" w:hanging="10"/>
      <w:outlineLvl w:val="0"/>
    </w:pPr>
    <w:rPr>
      <w:rFonts w:ascii="Arial" w:eastAsia="Arial" w:hAnsi="Arial" w:cs="Arial"/>
      <w:b/>
      <w:color w:val="000000"/>
      <w:sz w:val="20"/>
      <w:lang w:val="en-GB" w:eastAsia="en-GB"/>
    </w:rPr>
  </w:style>
  <w:style w:type="paragraph" w:styleId="Heading2">
    <w:name w:val="heading 2"/>
    <w:next w:val="Normal"/>
    <w:link w:val="Heading2Char"/>
    <w:uiPriority w:val="9"/>
    <w:unhideWhenUsed/>
    <w:qFormat/>
    <w:rsid w:val="0073323F"/>
    <w:pPr>
      <w:keepNext/>
      <w:keepLines/>
      <w:widowControl/>
      <w:autoSpaceDE/>
      <w:autoSpaceDN/>
      <w:spacing w:after="245" w:line="259" w:lineRule="auto"/>
      <w:ind w:left="10" w:hanging="10"/>
      <w:outlineLvl w:val="1"/>
    </w:pPr>
    <w:rPr>
      <w:rFonts w:ascii="Arial" w:eastAsia="Arial" w:hAnsi="Arial" w:cs="Arial"/>
      <w:b/>
      <w:color w:val="000000"/>
      <w:sz w:val="20"/>
      <w:lang w:val="en-GB" w:eastAsia="en-GB"/>
    </w:rPr>
  </w:style>
  <w:style w:type="paragraph" w:styleId="Heading3">
    <w:name w:val="heading 3"/>
    <w:next w:val="Normal"/>
    <w:link w:val="Heading3Char"/>
    <w:uiPriority w:val="9"/>
    <w:unhideWhenUsed/>
    <w:qFormat/>
    <w:rsid w:val="0073323F"/>
    <w:pPr>
      <w:keepNext/>
      <w:keepLines/>
      <w:widowControl/>
      <w:autoSpaceDE/>
      <w:autoSpaceDN/>
      <w:spacing w:after="245" w:line="259" w:lineRule="auto"/>
      <w:ind w:left="10" w:hanging="10"/>
      <w:outlineLvl w:val="2"/>
    </w:pPr>
    <w:rPr>
      <w:rFonts w:ascii="Arial" w:eastAsia="Arial" w:hAnsi="Arial" w:cs="Arial"/>
      <w:b/>
      <w:color w:val="000000"/>
      <w:sz w:val="20"/>
      <w:lang w:val="en-GB" w:eastAsia="en-GB"/>
    </w:rPr>
  </w:style>
  <w:style w:type="paragraph" w:styleId="Heading4">
    <w:name w:val="heading 4"/>
    <w:next w:val="Normal"/>
    <w:link w:val="Heading4Char"/>
    <w:uiPriority w:val="9"/>
    <w:semiHidden/>
    <w:unhideWhenUsed/>
    <w:qFormat/>
    <w:rsid w:val="0073323F"/>
    <w:pPr>
      <w:keepNext/>
      <w:keepLines/>
      <w:widowControl/>
      <w:autoSpaceDE/>
      <w:autoSpaceDN/>
      <w:spacing w:after="245" w:line="259" w:lineRule="auto"/>
      <w:ind w:left="10" w:hanging="10"/>
      <w:outlineLvl w:val="3"/>
    </w:pPr>
    <w:rPr>
      <w:rFonts w:ascii="Arial" w:eastAsia="Arial" w:hAnsi="Arial" w:cs="Arial"/>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3323F"/>
    <w:rPr>
      <w:rFonts w:ascii="Arial" w:eastAsia="Arial" w:hAnsi="Arial" w:cs="Arial"/>
      <w:b/>
      <w:color w:val="000000"/>
      <w:sz w:val="20"/>
      <w:lang w:val="en-GB" w:eastAsia="en-GB"/>
    </w:rPr>
  </w:style>
  <w:style w:type="character" w:customStyle="1" w:styleId="Heading2Char">
    <w:name w:val="Heading 2 Char"/>
    <w:basedOn w:val="DefaultParagraphFont"/>
    <w:link w:val="Heading2"/>
    <w:uiPriority w:val="9"/>
    <w:rsid w:val="0073323F"/>
    <w:rPr>
      <w:rFonts w:ascii="Arial" w:eastAsia="Arial" w:hAnsi="Arial" w:cs="Arial"/>
      <w:b/>
      <w:color w:val="000000"/>
      <w:sz w:val="20"/>
      <w:lang w:val="en-GB" w:eastAsia="en-GB"/>
    </w:rPr>
  </w:style>
  <w:style w:type="character" w:customStyle="1" w:styleId="Heading3Char">
    <w:name w:val="Heading 3 Char"/>
    <w:basedOn w:val="DefaultParagraphFont"/>
    <w:link w:val="Heading3"/>
    <w:uiPriority w:val="9"/>
    <w:rsid w:val="0073323F"/>
    <w:rPr>
      <w:rFonts w:ascii="Arial" w:eastAsia="Arial" w:hAnsi="Arial" w:cs="Arial"/>
      <w:b/>
      <w:color w:val="000000"/>
      <w:sz w:val="20"/>
      <w:lang w:val="en-GB" w:eastAsia="en-GB"/>
    </w:rPr>
  </w:style>
  <w:style w:type="character" w:customStyle="1" w:styleId="Heading4Char">
    <w:name w:val="Heading 4 Char"/>
    <w:basedOn w:val="DefaultParagraphFont"/>
    <w:link w:val="Heading4"/>
    <w:uiPriority w:val="9"/>
    <w:semiHidden/>
    <w:rsid w:val="0073323F"/>
    <w:rPr>
      <w:rFonts w:ascii="Arial" w:eastAsia="Arial" w:hAnsi="Arial" w:cs="Arial"/>
      <w:b/>
      <w:color w:val="000000"/>
      <w:sz w:val="20"/>
      <w:lang w:val="en-GB" w:eastAsia="en-GB"/>
    </w:rPr>
  </w:style>
  <w:style w:type="paragraph" w:styleId="TOC1">
    <w:name w:val="toc 1"/>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2">
    <w:name w:val="toc 2"/>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3">
    <w:name w:val="toc 3"/>
    <w:hidden/>
    <w:rsid w:val="0073323F"/>
    <w:pPr>
      <w:widowControl/>
      <w:autoSpaceDE/>
      <w:autoSpaceDN/>
      <w:spacing w:after="4" w:line="250" w:lineRule="auto"/>
      <w:ind w:left="465" w:right="92" w:hanging="10"/>
    </w:pPr>
    <w:rPr>
      <w:rFonts w:ascii="Calibri" w:eastAsia="Calibri" w:hAnsi="Calibri" w:cs="Calibri"/>
      <w:i/>
      <w:color w:val="000000"/>
      <w:sz w:val="20"/>
      <w:lang w:val="en-GB" w:eastAsia="en-GB"/>
    </w:rPr>
  </w:style>
  <w:style w:type="character" w:customStyle="1" w:styleId="BodyTextChar">
    <w:name w:val="Body Text Char"/>
    <w:basedOn w:val="DefaultParagraphFont"/>
    <w:link w:val="BodyText"/>
    <w:uiPriority w:val="1"/>
    <w:rsid w:val="0073323F"/>
    <w:rPr>
      <w:rFonts w:ascii="Work Sans" w:eastAsia="Work Sans" w:hAnsi="Work Sans" w:cs="Work Sans"/>
      <w:sz w:val="16"/>
      <w:szCs w:val="16"/>
    </w:rPr>
  </w:style>
  <w:style w:type="paragraph" w:styleId="NormalWeb">
    <w:name w:val="Normal (Web)"/>
    <w:basedOn w:val="Normal"/>
    <w:uiPriority w:val="99"/>
    <w:unhideWhenUsed/>
    <w:rsid w:val="0073323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3323F"/>
    <w:rPr>
      <w:color w:val="0000FF"/>
      <w:u w:val="single"/>
    </w:rPr>
  </w:style>
  <w:style w:type="character" w:styleId="UnresolvedMention">
    <w:name w:val="Unresolved Mention"/>
    <w:basedOn w:val="DefaultParagraphFont"/>
    <w:uiPriority w:val="99"/>
    <w:semiHidden/>
    <w:unhideWhenUsed/>
    <w:rsid w:val="0073323F"/>
    <w:rPr>
      <w:color w:val="605E5C"/>
      <w:shd w:val="clear" w:color="auto" w:fill="E1DFDD"/>
    </w:rPr>
  </w:style>
  <w:style w:type="character" w:styleId="FollowedHyperlink">
    <w:name w:val="FollowedHyperlink"/>
    <w:basedOn w:val="DefaultParagraphFont"/>
    <w:uiPriority w:val="99"/>
    <w:semiHidden/>
    <w:unhideWhenUsed/>
    <w:rsid w:val="0073323F"/>
    <w:rPr>
      <w:color w:val="800080" w:themeColor="followedHyperlink"/>
      <w:u w:val="single"/>
    </w:rPr>
  </w:style>
  <w:style w:type="character" w:styleId="Emphasis">
    <w:name w:val="Emphasis"/>
    <w:basedOn w:val="DefaultParagraphFont"/>
    <w:uiPriority w:val="20"/>
    <w:qFormat/>
    <w:rsid w:val="0073323F"/>
    <w:rPr>
      <w:i/>
      <w:iCs/>
    </w:rPr>
  </w:style>
  <w:style w:type="character" w:customStyle="1" w:styleId="TitleChar">
    <w:name w:val="Title Char"/>
    <w:basedOn w:val="DefaultParagraphFont"/>
    <w:link w:val="Title"/>
    <w:uiPriority w:val="10"/>
    <w:rsid w:val="0073323F"/>
    <w:rPr>
      <w:rFonts w:ascii="Arial Black" w:eastAsia="Arial Black" w:hAnsi="Arial Black" w:cs="Arial Black"/>
      <w:sz w:val="108"/>
      <w:szCs w:val="108"/>
    </w:rPr>
  </w:style>
  <w:style w:type="paragraph" w:styleId="NoSpacing">
    <w:name w:val="No Spacing"/>
    <w:uiPriority w:val="1"/>
    <w:qFormat/>
    <w:rsid w:val="0073323F"/>
    <w:pPr>
      <w:widowControl/>
      <w:autoSpaceDE/>
      <w:autoSpaceDN/>
    </w:pPr>
    <w:rPr>
      <w:lang w:val="en-GB"/>
    </w:rPr>
  </w:style>
  <w:style w:type="paragraph" w:styleId="TOCHeading">
    <w:name w:val="TOC Heading"/>
    <w:basedOn w:val="Heading1"/>
    <w:next w:val="Normal"/>
    <w:uiPriority w:val="39"/>
    <w:unhideWhenUsed/>
    <w:qFormat/>
    <w:rsid w:val="005D5ED7"/>
    <w:pPr>
      <w:spacing w:before="240" w:after="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comp">
    <w:name w:val="comp"/>
    <w:basedOn w:val="Normal"/>
    <w:rsid w:val="0086189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86189F"/>
  </w:style>
  <w:style w:type="paragraph" w:styleId="Header">
    <w:name w:val="header"/>
    <w:basedOn w:val="Normal"/>
    <w:link w:val="HeaderChar"/>
    <w:uiPriority w:val="99"/>
    <w:unhideWhenUsed/>
    <w:rsid w:val="00A90A10"/>
    <w:pPr>
      <w:tabs>
        <w:tab w:val="center" w:pos="4513"/>
        <w:tab w:val="right" w:pos="9026"/>
      </w:tabs>
    </w:pPr>
  </w:style>
  <w:style w:type="character" w:customStyle="1" w:styleId="HeaderChar">
    <w:name w:val="Header Char"/>
    <w:basedOn w:val="DefaultParagraphFont"/>
    <w:link w:val="Header"/>
    <w:uiPriority w:val="99"/>
    <w:rsid w:val="00A90A10"/>
    <w:rPr>
      <w:rFonts w:ascii="Work Sans" w:eastAsia="Work Sans" w:hAnsi="Work Sans" w:cs="Work Sans"/>
    </w:rPr>
  </w:style>
  <w:style w:type="paragraph" w:styleId="Footer">
    <w:name w:val="footer"/>
    <w:basedOn w:val="Normal"/>
    <w:link w:val="FooterChar"/>
    <w:uiPriority w:val="99"/>
    <w:unhideWhenUsed/>
    <w:rsid w:val="00A90A10"/>
    <w:pPr>
      <w:tabs>
        <w:tab w:val="center" w:pos="4513"/>
        <w:tab w:val="right" w:pos="9026"/>
      </w:tabs>
    </w:pPr>
  </w:style>
  <w:style w:type="character" w:customStyle="1" w:styleId="FooterChar">
    <w:name w:val="Footer Char"/>
    <w:basedOn w:val="DefaultParagraphFont"/>
    <w:link w:val="Footer"/>
    <w:uiPriority w:val="99"/>
    <w:rsid w:val="00A90A10"/>
    <w:rPr>
      <w:rFonts w:ascii="Work Sans" w:eastAsia="Work Sans" w:hAnsi="Work Sans" w:cs="Work Sans"/>
    </w:rPr>
  </w:style>
  <w:style w:type="paragraph" w:customStyle="1" w:styleId="Default">
    <w:name w:val="Default"/>
    <w:rsid w:val="00A07658"/>
    <w:pPr>
      <w:widowControl/>
      <w:adjustRightInd w:val="0"/>
    </w:pPr>
    <w:rPr>
      <w:rFonts w:ascii="Calibri" w:hAnsi="Calibri" w:cs="Calibri"/>
      <w:color w:val="000000"/>
      <w:sz w:val="24"/>
      <w:szCs w:val="24"/>
      <w:lang w:val="en-GB"/>
    </w:rPr>
  </w:style>
  <w:style w:type="paragraph" w:customStyle="1" w:styleId="bodytext0">
    <w:name w:val="bodytext"/>
    <w:basedOn w:val="Normal"/>
    <w:link w:val="bodytextChar0"/>
    <w:qFormat/>
    <w:rsid w:val="00375A5C"/>
    <w:pPr>
      <w:widowControl/>
      <w:tabs>
        <w:tab w:val="left" w:pos="284"/>
      </w:tabs>
      <w:autoSpaceDE/>
      <w:autoSpaceDN/>
      <w:jc w:val="both"/>
    </w:pPr>
    <w:rPr>
      <w:rFonts w:ascii="Arial" w:eastAsia="Times New Roman" w:hAnsi="Arial" w:cs="Arial"/>
      <w:color w:val="000000"/>
      <w:sz w:val="20"/>
      <w:szCs w:val="20"/>
    </w:rPr>
  </w:style>
  <w:style w:type="character" w:customStyle="1" w:styleId="bodytextChar0">
    <w:name w:val="bodytext Char"/>
    <w:link w:val="bodytext0"/>
    <w:rsid w:val="00375A5C"/>
    <w:rPr>
      <w:rFonts w:ascii="Arial" w:eastAsia="Times New Roman" w:hAnsi="Arial" w:cs="Arial"/>
      <w:color w:val="000000"/>
      <w:sz w:val="20"/>
      <w:szCs w:val="20"/>
      <w:lang w:val="en-GB"/>
    </w:rPr>
  </w:style>
  <w:style w:type="paragraph" w:customStyle="1" w:styleId="NHHBODY">
    <w:name w:val="NHH BODY"/>
    <w:basedOn w:val="Normal"/>
    <w:uiPriority w:val="99"/>
    <w:rsid w:val="00375A5C"/>
    <w:pPr>
      <w:widowControl/>
      <w:autoSpaceDE/>
      <w:autoSpaceDN/>
      <w:spacing w:after="220"/>
    </w:pPr>
    <w:rPr>
      <w:rFonts w:ascii="Arial" w:eastAsia="MS Mincho" w:hAnsi="Arial" w:cs="Arial"/>
      <w:spacing w:val="6"/>
    </w:rPr>
  </w:style>
  <w:style w:type="table" w:styleId="TableGrid">
    <w:name w:val="Table Grid"/>
    <w:basedOn w:val="TableNormal"/>
    <w:uiPriority w:val="59"/>
    <w:rsid w:val="006674E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7767"/>
    <w:rPr>
      <w:b/>
      <w:bCs/>
    </w:rPr>
  </w:style>
  <w:style w:type="paragraph" w:customStyle="1" w:styleId="KCCCoverTitle1">
    <w:name w:val="KCC Cover Title 1"/>
    <w:basedOn w:val="Normal"/>
    <w:next w:val="Normal"/>
    <w:qFormat/>
    <w:rsid w:val="006B7C02"/>
    <w:pPr>
      <w:widowControl/>
      <w:autoSpaceDE/>
      <w:autoSpaceDN/>
    </w:pPr>
    <w:rPr>
      <w:rFonts w:ascii="Arial Bold" w:eastAsia="Calibri" w:hAnsi="Arial Bold" w:cs="Arial"/>
      <w:b/>
      <w:bCs/>
      <w:spacing w:val="-36"/>
      <w:sz w:val="116"/>
      <w:szCs w:val="1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848">
      <w:bodyDiv w:val="1"/>
      <w:marLeft w:val="0"/>
      <w:marRight w:val="0"/>
      <w:marTop w:val="0"/>
      <w:marBottom w:val="0"/>
      <w:divBdr>
        <w:top w:val="none" w:sz="0" w:space="0" w:color="auto"/>
        <w:left w:val="none" w:sz="0" w:space="0" w:color="auto"/>
        <w:bottom w:val="none" w:sz="0" w:space="0" w:color="auto"/>
        <w:right w:val="none" w:sz="0" w:space="0" w:color="auto"/>
      </w:divBdr>
    </w:div>
    <w:div w:id="228348535">
      <w:bodyDiv w:val="1"/>
      <w:marLeft w:val="0"/>
      <w:marRight w:val="0"/>
      <w:marTop w:val="0"/>
      <w:marBottom w:val="0"/>
      <w:divBdr>
        <w:top w:val="none" w:sz="0" w:space="0" w:color="auto"/>
        <w:left w:val="none" w:sz="0" w:space="0" w:color="auto"/>
        <w:bottom w:val="none" w:sz="0" w:space="0" w:color="auto"/>
        <w:right w:val="none" w:sz="0" w:space="0" w:color="auto"/>
      </w:divBdr>
    </w:div>
    <w:div w:id="311177328">
      <w:bodyDiv w:val="1"/>
      <w:marLeft w:val="0"/>
      <w:marRight w:val="0"/>
      <w:marTop w:val="0"/>
      <w:marBottom w:val="0"/>
      <w:divBdr>
        <w:top w:val="none" w:sz="0" w:space="0" w:color="auto"/>
        <w:left w:val="none" w:sz="0" w:space="0" w:color="auto"/>
        <w:bottom w:val="none" w:sz="0" w:space="0" w:color="auto"/>
        <w:right w:val="none" w:sz="0" w:space="0" w:color="auto"/>
      </w:divBdr>
    </w:div>
    <w:div w:id="344526922">
      <w:bodyDiv w:val="1"/>
      <w:marLeft w:val="0"/>
      <w:marRight w:val="0"/>
      <w:marTop w:val="0"/>
      <w:marBottom w:val="0"/>
      <w:divBdr>
        <w:top w:val="none" w:sz="0" w:space="0" w:color="auto"/>
        <w:left w:val="none" w:sz="0" w:space="0" w:color="auto"/>
        <w:bottom w:val="none" w:sz="0" w:space="0" w:color="auto"/>
        <w:right w:val="none" w:sz="0" w:space="0" w:color="auto"/>
      </w:divBdr>
    </w:div>
    <w:div w:id="484324603">
      <w:bodyDiv w:val="1"/>
      <w:marLeft w:val="0"/>
      <w:marRight w:val="0"/>
      <w:marTop w:val="0"/>
      <w:marBottom w:val="0"/>
      <w:divBdr>
        <w:top w:val="none" w:sz="0" w:space="0" w:color="auto"/>
        <w:left w:val="none" w:sz="0" w:space="0" w:color="auto"/>
        <w:bottom w:val="none" w:sz="0" w:space="0" w:color="auto"/>
        <w:right w:val="none" w:sz="0" w:space="0" w:color="auto"/>
      </w:divBdr>
    </w:div>
    <w:div w:id="1289819986">
      <w:bodyDiv w:val="1"/>
      <w:marLeft w:val="0"/>
      <w:marRight w:val="0"/>
      <w:marTop w:val="0"/>
      <w:marBottom w:val="0"/>
      <w:divBdr>
        <w:top w:val="none" w:sz="0" w:space="0" w:color="auto"/>
        <w:left w:val="none" w:sz="0" w:space="0" w:color="auto"/>
        <w:bottom w:val="none" w:sz="0" w:space="0" w:color="auto"/>
        <w:right w:val="none" w:sz="0" w:space="0" w:color="auto"/>
      </w:divBdr>
    </w:div>
    <w:div w:id="1738898818">
      <w:bodyDiv w:val="1"/>
      <w:marLeft w:val="0"/>
      <w:marRight w:val="0"/>
      <w:marTop w:val="0"/>
      <w:marBottom w:val="0"/>
      <w:divBdr>
        <w:top w:val="none" w:sz="0" w:space="0" w:color="auto"/>
        <w:left w:val="none" w:sz="0" w:space="0" w:color="auto"/>
        <w:bottom w:val="none" w:sz="0" w:space="0" w:color="auto"/>
        <w:right w:val="none" w:sz="0" w:space="0" w:color="auto"/>
      </w:divBdr>
    </w:div>
    <w:div w:id="1965427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mes.taylor-lawrence@ofgl.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james.taylor-lawrence@ofgl.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3BD-13C2-474B-8641-01B8F8C3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Cox</dc:creator>
  <cp:lastModifiedBy>Emma Sharman (Papworth Hall School)</cp:lastModifiedBy>
  <cp:revision>4</cp:revision>
  <cp:lastPrinted>2024-07-02T07:31:00Z</cp:lastPrinted>
  <dcterms:created xsi:type="dcterms:W3CDTF">2025-08-14T12:17:00Z</dcterms:created>
  <dcterms:modified xsi:type="dcterms:W3CDTF">2025-09-30T10:36:00Z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